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610581508"/>
        <w:docPartObj>
          <w:docPartGallery w:val="Cover Pages"/>
          <w:docPartUnique/>
        </w:docPartObj>
      </w:sdtPr>
      <w:sdtEndPr>
        <w:rPr>
          <w:sz w:val="28"/>
          <w:szCs w:val="28"/>
        </w:rPr>
      </w:sdtEndPr>
      <w:sdtContent>
        <w:p w:rsidR="00AF2064" w:rsidRPr="004F13F7" w:rsidRDefault="00AF2064" w:rsidP="00784828">
          <w:pPr>
            <w:ind w:left="4536"/>
            <w:rPr>
              <w:sz w:val="28"/>
              <w:szCs w:val="28"/>
            </w:rPr>
          </w:pPr>
        </w:p>
        <w:p w:rsidR="00AF2064" w:rsidRPr="004F13F7" w:rsidRDefault="00AF2064"/>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25"/>
          </w:tblGrid>
          <w:tr w:rsidR="00AF2064" w:rsidRPr="004F13F7">
            <w:sdt>
              <w:sdtPr>
                <w:rPr>
                  <w:color w:val="2E74B5" w:themeColor="accent1" w:themeShade="BF"/>
                  <w:sz w:val="24"/>
                  <w:szCs w:val="24"/>
                </w:rPr>
                <w:alias w:val="Организация"/>
                <w:id w:val="13406915"/>
                <w:placeholder>
                  <w:docPart w:val="84E0968A5FCE4E40A61F7F418A91F25F"/>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AF2064" w:rsidRPr="004F13F7" w:rsidRDefault="00F17D60">
                    <w:pPr>
                      <w:pStyle w:val="a9"/>
                      <w:rPr>
                        <w:color w:val="2E74B5" w:themeColor="accent1" w:themeShade="BF"/>
                        <w:sz w:val="24"/>
                      </w:rPr>
                    </w:pPr>
                    <w:r w:rsidRPr="004F13F7">
                      <w:rPr>
                        <w:color w:val="2E74B5" w:themeColor="accent1" w:themeShade="BF"/>
                        <w:sz w:val="24"/>
                        <w:szCs w:val="24"/>
                      </w:rPr>
                      <w:t>ПАО «Башинформсвязь»</w:t>
                    </w:r>
                  </w:p>
                </w:tc>
              </w:sdtContent>
            </w:sdt>
          </w:tr>
          <w:tr w:rsidR="00AF2064" w:rsidRPr="004F13F7">
            <w:tc>
              <w:tcPr>
                <w:tcW w:w="7672" w:type="dxa"/>
              </w:tcPr>
              <w:sdt>
                <w:sdtPr>
                  <w:rPr>
                    <w:rFonts w:eastAsiaTheme="majorEastAsia" w:cstheme="majorBidi"/>
                    <w:color w:val="5B9BD5" w:themeColor="accent1"/>
                    <w:sz w:val="88"/>
                    <w:szCs w:val="88"/>
                  </w:rPr>
                  <w:alias w:val="Название"/>
                  <w:id w:val="13406919"/>
                  <w:placeholder>
                    <w:docPart w:val="74DEBF348D4249FC953D598689C3A432"/>
                  </w:placeholder>
                  <w:dataBinding w:prefixMappings="xmlns:ns0='http://schemas.openxmlformats.org/package/2006/metadata/core-properties' xmlns:ns1='http://purl.org/dc/elements/1.1/'" w:xpath="/ns0:coreProperties[1]/ns1:title[1]" w:storeItemID="{6C3C8BC8-F283-45AE-878A-BAB7291924A1}"/>
                  <w:text/>
                </w:sdtPr>
                <w:sdtEndPr/>
                <w:sdtContent>
                  <w:p w:rsidR="00AF2064" w:rsidRPr="004F13F7" w:rsidRDefault="00ED3B85" w:rsidP="00ED3B85">
                    <w:pPr>
                      <w:pStyle w:val="a9"/>
                      <w:spacing w:line="216" w:lineRule="auto"/>
                      <w:rPr>
                        <w:rFonts w:eastAsiaTheme="majorEastAsia" w:cstheme="majorBidi"/>
                        <w:color w:val="5B9BD5" w:themeColor="accent1"/>
                        <w:sz w:val="88"/>
                        <w:szCs w:val="88"/>
                      </w:rPr>
                    </w:pPr>
                    <w:r w:rsidRPr="004F13F7">
                      <w:rPr>
                        <w:rFonts w:eastAsiaTheme="majorEastAsia" w:cstheme="majorBidi"/>
                        <w:color w:val="5B9BD5" w:themeColor="accent1"/>
                        <w:sz w:val="88"/>
                        <w:szCs w:val="88"/>
                      </w:rPr>
                      <w:t>Технические требования к подвесному оптическому дроп- кабелю</w:t>
                    </w:r>
                  </w:p>
                </w:sdtContent>
              </w:sdt>
            </w:tc>
          </w:tr>
          <w:tr w:rsidR="00AF2064" w:rsidRPr="004F13F7">
            <w:tc>
              <w:tcPr>
                <w:tcW w:w="7672" w:type="dxa"/>
                <w:tcMar>
                  <w:top w:w="216" w:type="dxa"/>
                  <w:left w:w="115" w:type="dxa"/>
                  <w:bottom w:w="216" w:type="dxa"/>
                  <w:right w:w="115" w:type="dxa"/>
                </w:tcMar>
              </w:tcPr>
              <w:p w:rsidR="00AF2064" w:rsidRPr="004F13F7" w:rsidRDefault="00AF2064" w:rsidP="00CA3BCA">
                <w:pPr>
                  <w:pStyle w:val="a9"/>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AF2064" w:rsidRPr="004F13F7" w:rsidTr="002C0E91">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placeholder>
                    <w:docPart w:val="BD4CC7DF90B544C29A3810AF06DBF261"/>
                  </w:placeholder>
                  <w:dataBinding w:prefixMappings="xmlns:ns0='http://schemas.openxmlformats.org/package/2006/metadata/core-properties' xmlns:ns1='http://purl.org/dc/elements/1.1/'" w:xpath="/ns0:coreProperties[1]/ns1:creator[1]" w:storeItemID="{6C3C8BC8-F283-45AE-878A-BAB7291924A1}"/>
                  <w:text/>
                </w:sdtPr>
                <w:sdtEndPr/>
                <w:sdtContent>
                  <w:p w:rsidR="00AF2064" w:rsidRPr="004F13F7" w:rsidRDefault="00AF2064" w:rsidP="00663198">
                    <w:pPr>
                      <w:pStyle w:val="a9"/>
                      <w:jc w:val="center"/>
                      <w:rPr>
                        <w:color w:val="5B9BD5" w:themeColor="accent1"/>
                        <w:sz w:val="28"/>
                        <w:szCs w:val="28"/>
                      </w:rPr>
                    </w:pPr>
                    <w:r w:rsidRPr="004F13F7">
                      <w:rPr>
                        <w:color w:val="5B9BD5" w:themeColor="accent1"/>
                        <w:sz w:val="28"/>
                        <w:szCs w:val="28"/>
                      </w:rPr>
                      <w:t>Уфа</w:t>
                    </w:r>
                  </w:p>
                </w:sdtContent>
              </w:sdt>
              <w:sdt>
                <w:sdtPr>
                  <w:rPr>
                    <w:color w:val="5B9BD5" w:themeColor="accent1"/>
                    <w:sz w:val="28"/>
                    <w:szCs w:val="28"/>
                  </w:rPr>
                  <w:alias w:val="Дата"/>
                  <w:tag w:val="Дата"/>
                  <w:id w:val="13406932"/>
                  <w:placeholder>
                    <w:docPart w:val="CC3A8D77C77B407DAF8BEDB8ED51E9BF"/>
                  </w:placeholder>
                  <w:dataBinding w:prefixMappings="xmlns:ns0='http://schemas.microsoft.com/office/2006/coverPageProps'" w:xpath="/ns0:CoverPageProperties[1]/ns0:PublishDate[1]" w:storeItemID="{55AF091B-3C7A-41E3-B477-F2FDAA23CFDA}"/>
                  <w:date w:fullDate="2017-08-25T00:00:00Z">
                    <w:dateFormat w:val="d.M.yyyy"/>
                    <w:lid w:val="ru-RU"/>
                    <w:storeMappedDataAs w:val="dateTime"/>
                    <w:calendar w:val="gregorian"/>
                  </w:date>
                </w:sdtPr>
                <w:sdtEndPr/>
                <w:sdtContent>
                  <w:p w:rsidR="00AF2064" w:rsidRPr="004F13F7" w:rsidRDefault="00663198" w:rsidP="00663198">
                    <w:pPr>
                      <w:pStyle w:val="a9"/>
                      <w:jc w:val="center"/>
                      <w:rPr>
                        <w:color w:val="5B9BD5" w:themeColor="accent1"/>
                        <w:sz w:val="28"/>
                        <w:szCs w:val="28"/>
                      </w:rPr>
                    </w:pPr>
                    <w:r>
                      <w:rPr>
                        <w:color w:val="5B9BD5" w:themeColor="accent1"/>
                        <w:sz w:val="28"/>
                        <w:szCs w:val="28"/>
                      </w:rPr>
                      <w:t>25.8.2017</w:t>
                    </w:r>
                  </w:p>
                </w:sdtContent>
              </w:sdt>
              <w:p w:rsidR="00AF2064" w:rsidRPr="004F13F7" w:rsidRDefault="00AF2064">
                <w:pPr>
                  <w:pStyle w:val="a9"/>
                  <w:rPr>
                    <w:color w:val="5B9BD5" w:themeColor="accent1"/>
                  </w:rPr>
                </w:pPr>
              </w:p>
            </w:tc>
          </w:tr>
        </w:tbl>
        <w:p w:rsidR="00AF2064" w:rsidRPr="004F13F7" w:rsidRDefault="00AF2064">
          <w:pPr>
            <w:rPr>
              <w:sz w:val="28"/>
              <w:szCs w:val="28"/>
            </w:rPr>
          </w:pPr>
          <w:r w:rsidRPr="004F13F7">
            <w:rPr>
              <w:sz w:val="28"/>
              <w:szCs w:val="28"/>
            </w:rPr>
            <w:br w:type="page"/>
          </w:r>
        </w:p>
      </w:sdtContent>
    </w:sdt>
    <w:sdt>
      <w:sdtPr>
        <w:rPr>
          <w:rFonts w:asciiTheme="minorHAnsi" w:eastAsiaTheme="minorHAnsi" w:hAnsiTheme="minorHAnsi" w:cstheme="minorBidi"/>
          <w:color w:val="auto"/>
          <w:sz w:val="22"/>
          <w:szCs w:val="22"/>
          <w:lang w:eastAsia="en-US"/>
        </w:rPr>
        <w:id w:val="841280816"/>
        <w:docPartObj>
          <w:docPartGallery w:val="Table of Contents"/>
          <w:docPartUnique/>
        </w:docPartObj>
      </w:sdtPr>
      <w:sdtEndPr>
        <w:rPr>
          <w:b/>
          <w:bCs/>
        </w:rPr>
      </w:sdtEndPr>
      <w:sdtContent>
        <w:p w:rsidR="00F1598B" w:rsidRDefault="00F1598B">
          <w:pPr>
            <w:pStyle w:val="a4"/>
          </w:pPr>
          <w:r>
            <w:t>Оглавление</w:t>
          </w:r>
        </w:p>
        <w:p w:rsidR="00B754B1" w:rsidRDefault="00F1598B">
          <w:pPr>
            <w:pStyle w:val="11"/>
            <w:rPr>
              <w:rFonts w:eastAsiaTheme="minorEastAsia"/>
              <w:noProof/>
              <w:lang w:eastAsia="ru-RU"/>
            </w:rPr>
          </w:pPr>
          <w:r>
            <w:fldChar w:fldCharType="begin"/>
          </w:r>
          <w:r>
            <w:instrText xml:space="preserve"> TOC \o "1-3" \h \z \u </w:instrText>
          </w:r>
          <w:r>
            <w:fldChar w:fldCharType="separate"/>
          </w:r>
          <w:hyperlink w:anchor="_Toc491441203" w:history="1">
            <w:r w:rsidR="00B754B1" w:rsidRPr="00C324CE">
              <w:rPr>
                <w:rStyle w:val="a5"/>
                <w:noProof/>
              </w:rPr>
              <w:t>1.</w:t>
            </w:r>
            <w:r w:rsidR="00B754B1">
              <w:rPr>
                <w:rFonts w:eastAsiaTheme="minorEastAsia"/>
                <w:noProof/>
                <w:lang w:eastAsia="ru-RU"/>
              </w:rPr>
              <w:tab/>
            </w:r>
            <w:r w:rsidR="00B754B1" w:rsidRPr="00C324CE">
              <w:rPr>
                <w:rStyle w:val="a5"/>
                <w:noProof/>
              </w:rPr>
              <w:t>ЛИСТ СОГЛАСОВАНИЙ</w:t>
            </w:r>
            <w:r w:rsidR="00B754B1">
              <w:rPr>
                <w:noProof/>
                <w:webHidden/>
              </w:rPr>
              <w:tab/>
            </w:r>
            <w:r w:rsidR="00B754B1">
              <w:rPr>
                <w:noProof/>
                <w:webHidden/>
              </w:rPr>
              <w:fldChar w:fldCharType="begin"/>
            </w:r>
            <w:r w:rsidR="00B754B1">
              <w:rPr>
                <w:noProof/>
                <w:webHidden/>
              </w:rPr>
              <w:instrText xml:space="preserve"> PAGEREF _Toc491441203 \h </w:instrText>
            </w:r>
            <w:r w:rsidR="00B754B1">
              <w:rPr>
                <w:noProof/>
                <w:webHidden/>
              </w:rPr>
            </w:r>
            <w:r w:rsidR="00B754B1">
              <w:rPr>
                <w:noProof/>
                <w:webHidden/>
              </w:rPr>
              <w:fldChar w:fldCharType="separate"/>
            </w:r>
            <w:r w:rsidR="00057791">
              <w:rPr>
                <w:noProof/>
                <w:webHidden/>
              </w:rPr>
              <w:t>2</w:t>
            </w:r>
            <w:r w:rsidR="00B754B1">
              <w:rPr>
                <w:noProof/>
                <w:webHidden/>
              </w:rPr>
              <w:fldChar w:fldCharType="end"/>
            </w:r>
          </w:hyperlink>
        </w:p>
        <w:p w:rsidR="00B754B1" w:rsidRDefault="00057791">
          <w:pPr>
            <w:pStyle w:val="11"/>
            <w:rPr>
              <w:rFonts w:eastAsiaTheme="minorEastAsia"/>
              <w:noProof/>
              <w:lang w:eastAsia="ru-RU"/>
            </w:rPr>
          </w:pPr>
          <w:hyperlink w:anchor="_Toc491441204" w:history="1">
            <w:r w:rsidR="00B754B1" w:rsidRPr="00C324CE">
              <w:rPr>
                <w:rStyle w:val="a5"/>
                <w:noProof/>
              </w:rPr>
              <w:t>2.</w:t>
            </w:r>
            <w:r w:rsidR="00B754B1">
              <w:rPr>
                <w:rFonts w:eastAsiaTheme="minorEastAsia"/>
                <w:noProof/>
                <w:lang w:eastAsia="ru-RU"/>
              </w:rPr>
              <w:tab/>
            </w:r>
            <w:r w:rsidR="00B754B1" w:rsidRPr="00C324CE">
              <w:rPr>
                <w:rStyle w:val="a5"/>
                <w:noProof/>
              </w:rPr>
              <w:t>Область применения</w:t>
            </w:r>
            <w:r w:rsidR="00B754B1">
              <w:rPr>
                <w:noProof/>
                <w:webHidden/>
              </w:rPr>
              <w:tab/>
            </w:r>
            <w:r w:rsidR="00B754B1">
              <w:rPr>
                <w:noProof/>
                <w:webHidden/>
              </w:rPr>
              <w:fldChar w:fldCharType="begin"/>
            </w:r>
            <w:r w:rsidR="00B754B1">
              <w:rPr>
                <w:noProof/>
                <w:webHidden/>
              </w:rPr>
              <w:instrText xml:space="preserve"> PAGEREF _Toc491441204 \h </w:instrText>
            </w:r>
            <w:r w:rsidR="00B754B1">
              <w:rPr>
                <w:noProof/>
                <w:webHidden/>
              </w:rPr>
            </w:r>
            <w:r w:rsidR="00B754B1">
              <w:rPr>
                <w:noProof/>
                <w:webHidden/>
              </w:rPr>
              <w:fldChar w:fldCharType="separate"/>
            </w:r>
            <w:r>
              <w:rPr>
                <w:noProof/>
                <w:webHidden/>
              </w:rPr>
              <w:t>3</w:t>
            </w:r>
            <w:r w:rsidR="00B754B1">
              <w:rPr>
                <w:noProof/>
                <w:webHidden/>
              </w:rPr>
              <w:fldChar w:fldCharType="end"/>
            </w:r>
          </w:hyperlink>
        </w:p>
        <w:p w:rsidR="00B754B1" w:rsidRDefault="00057791">
          <w:pPr>
            <w:pStyle w:val="11"/>
            <w:rPr>
              <w:rFonts w:eastAsiaTheme="minorEastAsia"/>
              <w:noProof/>
              <w:lang w:eastAsia="ru-RU"/>
            </w:rPr>
          </w:pPr>
          <w:hyperlink w:anchor="_Toc491441205" w:history="1">
            <w:r w:rsidR="00B754B1" w:rsidRPr="00C324CE">
              <w:rPr>
                <w:rStyle w:val="a5"/>
                <w:noProof/>
              </w:rPr>
              <w:t>3.</w:t>
            </w:r>
            <w:r w:rsidR="00B754B1">
              <w:rPr>
                <w:rFonts w:eastAsiaTheme="minorEastAsia"/>
                <w:noProof/>
                <w:lang w:eastAsia="ru-RU"/>
              </w:rPr>
              <w:tab/>
            </w:r>
            <w:r w:rsidR="00B754B1" w:rsidRPr="00C324CE">
              <w:rPr>
                <w:rStyle w:val="a5"/>
                <w:noProof/>
              </w:rPr>
              <w:t>Общие положения</w:t>
            </w:r>
            <w:r w:rsidR="00B754B1">
              <w:rPr>
                <w:noProof/>
                <w:webHidden/>
              </w:rPr>
              <w:tab/>
            </w:r>
            <w:r w:rsidR="00B754B1">
              <w:rPr>
                <w:noProof/>
                <w:webHidden/>
              </w:rPr>
              <w:fldChar w:fldCharType="begin"/>
            </w:r>
            <w:r w:rsidR="00B754B1">
              <w:rPr>
                <w:noProof/>
                <w:webHidden/>
              </w:rPr>
              <w:instrText xml:space="preserve"> PAGEREF _Toc491441205 \h </w:instrText>
            </w:r>
            <w:r w:rsidR="00B754B1">
              <w:rPr>
                <w:noProof/>
                <w:webHidden/>
              </w:rPr>
            </w:r>
            <w:r w:rsidR="00B754B1">
              <w:rPr>
                <w:noProof/>
                <w:webHidden/>
              </w:rPr>
              <w:fldChar w:fldCharType="separate"/>
            </w:r>
            <w:r>
              <w:rPr>
                <w:noProof/>
                <w:webHidden/>
              </w:rPr>
              <w:t>3</w:t>
            </w:r>
            <w:r w:rsidR="00B754B1">
              <w:rPr>
                <w:noProof/>
                <w:webHidden/>
              </w:rPr>
              <w:fldChar w:fldCharType="end"/>
            </w:r>
          </w:hyperlink>
        </w:p>
        <w:p w:rsidR="00B754B1" w:rsidRDefault="00057791">
          <w:pPr>
            <w:pStyle w:val="11"/>
            <w:rPr>
              <w:rFonts w:eastAsiaTheme="minorEastAsia"/>
              <w:noProof/>
              <w:lang w:eastAsia="ru-RU"/>
            </w:rPr>
          </w:pPr>
          <w:hyperlink w:anchor="_Toc491441206" w:history="1">
            <w:r w:rsidR="00B754B1" w:rsidRPr="00C324CE">
              <w:rPr>
                <w:rStyle w:val="a5"/>
                <w:noProof/>
              </w:rPr>
              <w:t>4.</w:t>
            </w:r>
            <w:r w:rsidR="00B754B1">
              <w:rPr>
                <w:rFonts w:eastAsiaTheme="minorEastAsia"/>
                <w:noProof/>
                <w:lang w:eastAsia="ru-RU"/>
              </w:rPr>
              <w:tab/>
            </w:r>
            <w:r w:rsidR="00B754B1" w:rsidRPr="00C324CE">
              <w:rPr>
                <w:rStyle w:val="a5"/>
                <w:noProof/>
              </w:rPr>
              <w:t>Требование к назначению.</w:t>
            </w:r>
            <w:r w:rsidR="00B754B1">
              <w:rPr>
                <w:noProof/>
                <w:webHidden/>
              </w:rPr>
              <w:tab/>
            </w:r>
            <w:r w:rsidR="00B754B1">
              <w:rPr>
                <w:noProof/>
                <w:webHidden/>
              </w:rPr>
              <w:fldChar w:fldCharType="begin"/>
            </w:r>
            <w:r w:rsidR="00B754B1">
              <w:rPr>
                <w:noProof/>
                <w:webHidden/>
              </w:rPr>
              <w:instrText xml:space="preserve"> PAGEREF _Toc491441206 \h </w:instrText>
            </w:r>
            <w:r w:rsidR="00B754B1">
              <w:rPr>
                <w:noProof/>
                <w:webHidden/>
              </w:rPr>
            </w:r>
            <w:r w:rsidR="00B754B1">
              <w:rPr>
                <w:noProof/>
                <w:webHidden/>
              </w:rPr>
              <w:fldChar w:fldCharType="separate"/>
            </w:r>
            <w:r>
              <w:rPr>
                <w:noProof/>
                <w:webHidden/>
              </w:rPr>
              <w:t>4</w:t>
            </w:r>
            <w:r w:rsidR="00B754B1">
              <w:rPr>
                <w:noProof/>
                <w:webHidden/>
              </w:rPr>
              <w:fldChar w:fldCharType="end"/>
            </w:r>
          </w:hyperlink>
        </w:p>
        <w:p w:rsidR="00B754B1" w:rsidRDefault="00057791">
          <w:pPr>
            <w:pStyle w:val="11"/>
            <w:rPr>
              <w:rFonts w:eastAsiaTheme="minorEastAsia"/>
              <w:noProof/>
              <w:lang w:eastAsia="ru-RU"/>
            </w:rPr>
          </w:pPr>
          <w:hyperlink w:anchor="_Toc491441207" w:history="1">
            <w:r w:rsidR="00B754B1" w:rsidRPr="00C324CE">
              <w:rPr>
                <w:rStyle w:val="a5"/>
                <w:noProof/>
              </w:rPr>
              <w:t>5.</w:t>
            </w:r>
            <w:r w:rsidR="00B754B1">
              <w:rPr>
                <w:rFonts w:eastAsiaTheme="minorEastAsia"/>
                <w:noProof/>
                <w:lang w:eastAsia="ru-RU"/>
              </w:rPr>
              <w:tab/>
            </w:r>
            <w:r w:rsidR="00B754B1" w:rsidRPr="00C324CE">
              <w:rPr>
                <w:rStyle w:val="a5"/>
                <w:noProof/>
              </w:rPr>
              <w:t>ТРЕБОВАНИЯ К КОНСТРУКЦИИ ОК</w:t>
            </w:r>
            <w:r w:rsidR="00B754B1">
              <w:rPr>
                <w:noProof/>
                <w:webHidden/>
              </w:rPr>
              <w:tab/>
            </w:r>
            <w:r w:rsidR="00B754B1">
              <w:rPr>
                <w:noProof/>
                <w:webHidden/>
              </w:rPr>
              <w:fldChar w:fldCharType="begin"/>
            </w:r>
            <w:r w:rsidR="00B754B1">
              <w:rPr>
                <w:noProof/>
                <w:webHidden/>
              </w:rPr>
              <w:instrText xml:space="preserve"> PAGEREF _Toc491441207 \h </w:instrText>
            </w:r>
            <w:r w:rsidR="00B754B1">
              <w:rPr>
                <w:noProof/>
                <w:webHidden/>
              </w:rPr>
            </w:r>
            <w:r w:rsidR="00B754B1">
              <w:rPr>
                <w:noProof/>
                <w:webHidden/>
              </w:rPr>
              <w:fldChar w:fldCharType="separate"/>
            </w:r>
            <w:r>
              <w:rPr>
                <w:noProof/>
                <w:webHidden/>
              </w:rPr>
              <w:t>4</w:t>
            </w:r>
            <w:r w:rsidR="00B754B1">
              <w:rPr>
                <w:noProof/>
                <w:webHidden/>
              </w:rPr>
              <w:fldChar w:fldCharType="end"/>
            </w:r>
          </w:hyperlink>
        </w:p>
        <w:p w:rsidR="00B754B1" w:rsidRDefault="00057791">
          <w:pPr>
            <w:pStyle w:val="11"/>
            <w:rPr>
              <w:rFonts w:eastAsiaTheme="minorEastAsia"/>
              <w:noProof/>
              <w:lang w:eastAsia="ru-RU"/>
            </w:rPr>
          </w:pPr>
          <w:hyperlink w:anchor="_Toc491441208" w:history="1">
            <w:r w:rsidR="00B754B1" w:rsidRPr="00C324CE">
              <w:rPr>
                <w:rStyle w:val="a5"/>
                <w:noProof/>
              </w:rPr>
              <w:t>6.</w:t>
            </w:r>
            <w:r w:rsidR="00B754B1">
              <w:rPr>
                <w:rFonts w:eastAsiaTheme="minorEastAsia"/>
                <w:noProof/>
                <w:lang w:eastAsia="ru-RU"/>
              </w:rPr>
              <w:tab/>
            </w:r>
            <w:r w:rsidR="00B754B1" w:rsidRPr="00C324CE">
              <w:rPr>
                <w:rStyle w:val="a5"/>
                <w:noProof/>
              </w:rPr>
              <w:t>Требования по стойкости к механическим воздействиям</w:t>
            </w:r>
            <w:r w:rsidR="00B754B1">
              <w:rPr>
                <w:noProof/>
                <w:webHidden/>
              </w:rPr>
              <w:tab/>
            </w:r>
            <w:r w:rsidR="00B754B1">
              <w:rPr>
                <w:noProof/>
                <w:webHidden/>
              </w:rPr>
              <w:fldChar w:fldCharType="begin"/>
            </w:r>
            <w:r w:rsidR="00B754B1">
              <w:rPr>
                <w:noProof/>
                <w:webHidden/>
              </w:rPr>
              <w:instrText xml:space="preserve"> PAGEREF _Toc491441208 \h </w:instrText>
            </w:r>
            <w:r w:rsidR="00B754B1">
              <w:rPr>
                <w:noProof/>
                <w:webHidden/>
              </w:rPr>
            </w:r>
            <w:r w:rsidR="00B754B1">
              <w:rPr>
                <w:noProof/>
                <w:webHidden/>
              </w:rPr>
              <w:fldChar w:fldCharType="separate"/>
            </w:r>
            <w:r>
              <w:rPr>
                <w:noProof/>
                <w:webHidden/>
              </w:rPr>
              <w:t>5</w:t>
            </w:r>
            <w:r w:rsidR="00B754B1">
              <w:rPr>
                <w:noProof/>
                <w:webHidden/>
              </w:rPr>
              <w:fldChar w:fldCharType="end"/>
            </w:r>
          </w:hyperlink>
        </w:p>
        <w:p w:rsidR="00B754B1" w:rsidRDefault="00057791">
          <w:pPr>
            <w:pStyle w:val="11"/>
            <w:rPr>
              <w:rFonts w:eastAsiaTheme="minorEastAsia"/>
              <w:noProof/>
              <w:lang w:eastAsia="ru-RU"/>
            </w:rPr>
          </w:pPr>
          <w:hyperlink w:anchor="_Toc491441215" w:history="1">
            <w:r w:rsidR="00B754B1" w:rsidRPr="00C324CE">
              <w:rPr>
                <w:rStyle w:val="a5"/>
                <w:noProof/>
              </w:rPr>
              <w:t>7.</w:t>
            </w:r>
            <w:r w:rsidR="00B754B1">
              <w:rPr>
                <w:rFonts w:eastAsiaTheme="minorEastAsia"/>
                <w:noProof/>
                <w:lang w:eastAsia="ru-RU"/>
              </w:rPr>
              <w:tab/>
            </w:r>
            <w:r w:rsidR="00B754B1" w:rsidRPr="00C324CE">
              <w:rPr>
                <w:rStyle w:val="a5"/>
                <w:noProof/>
              </w:rPr>
              <w:t>Требования по стойкости к климатическим воздействиям.</w:t>
            </w:r>
            <w:r w:rsidR="00B754B1">
              <w:rPr>
                <w:noProof/>
                <w:webHidden/>
              </w:rPr>
              <w:tab/>
            </w:r>
            <w:r w:rsidR="00B754B1">
              <w:rPr>
                <w:noProof/>
                <w:webHidden/>
              </w:rPr>
              <w:fldChar w:fldCharType="begin"/>
            </w:r>
            <w:r w:rsidR="00B754B1">
              <w:rPr>
                <w:noProof/>
                <w:webHidden/>
              </w:rPr>
              <w:instrText xml:space="preserve"> PAGEREF _Toc491441215 \h </w:instrText>
            </w:r>
            <w:r w:rsidR="00B754B1">
              <w:rPr>
                <w:noProof/>
                <w:webHidden/>
              </w:rPr>
            </w:r>
            <w:r w:rsidR="00B754B1">
              <w:rPr>
                <w:noProof/>
                <w:webHidden/>
              </w:rPr>
              <w:fldChar w:fldCharType="separate"/>
            </w:r>
            <w:r>
              <w:rPr>
                <w:noProof/>
                <w:webHidden/>
              </w:rPr>
              <w:t>5</w:t>
            </w:r>
            <w:r w:rsidR="00B754B1">
              <w:rPr>
                <w:noProof/>
                <w:webHidden/>
              </w:rPr>
              <w:fldChar w:fldCharType="end"/>
            </w:r>
          </w:hyperlink>
        </w:p>
        <w:p w:rsidR="00B754B1" w:rsidRDefault="00057791">
          <w:pPr>
            <w:pStyle w:val="11"/>
            <w:rPr>
              <w:rFonts w:eastAsiaTheme="minorEastAsia"/>
              <w:noProof/>
              <w:lang w:eastAsia="ru-RU"/>
            </w:rPr>
          </w:pPr>
          <w:hyperlink w:anchor="_Toc491441217" w:history="1">
            <w:r w:rsidR="00B754B1" w:rsidRPr="00C324CE">
              <w:rPr>
                <w:rStyle w:val="a5"/>
                <w:noProof/>
              </w:rPr>
              <w:t>8.</w:t>
            </w:r>
            <w:r w:rsidR="00B754B1">
              <w:rPr>
                <w:rFonts w:eastAsiaTheme="minorEastAsia"/>
                <w:noProof/>
                <w:lang w:eastAsia="ru-RU"/>
              </w:rPr>
              <w:tab/>
            </w:r>
            <w:r w:rsidR="00B754B1" w:rsidRPr="00C324CE">
              <w:rPr>
                <w:rStyle w:val="a5"/>
                <w:noProof/>
              </w:rPr>
              <w:t>Требования к оптическим параметрам передачи</w:t>
            </w:r>
            <w:r w:rsidR="00B754B1">
              <w:rPr>
                <w:noProof/>
                <w:webHidden/>
              </w:rPr>
              <w:tab/>
            </w:r>
            <w:r w:rsidR="00B754B1">
              <w:rPr>
                <w:noProof/>
                <w:webHidden/>
              </w:rPr>
              <w:fldChar w:fldCharType="begin"/>
            </w:r>
            <w:r w:rsidR="00B754B1">
              <w:rPr>
                <w:noProof/>
                <w:webHidden/>
              </w:rPr>
              <w:instrText xml:space="preserve"> PAGEREF _Toc491441217 \h </w:instrText>
            </w:r>
            <w:r w:rsidR="00B754B1">
              <w:rPr>
                <w:noProof/>
                <w:webHidden/>
              </w:rPr>
            </w:r>
            <w:r w:rsidR="00B754B1">
              <w:rPr>
                <w:noProof/>
                <w:webHidden/>
              </w:rPr>
              <w:fldChar w:fldCharType="separate"/>
            </w:r>
            <w:r>
              <w:rPr>
                <w:noProof/>
                <w:webHidden/>
              </w:rPr>
              <w:t>6</w:t>
            </w:r>
            <w:r w:rsidR="00B754B1">
              <w:rPr>
                <w:noProof/>
                <w:webHidden/>
              </w:rPr>
              <w:fldChar w:fldCharType="end"/>
            </w:r>
          </w:hyperlink>
        </w:p>
        <w:p w:rsidR="00B754B1" w:rsidRDefault="00057791">
          <w:pPr>
            <w:pStyle w:val="11"/>
            <w:rPr>
              <w:rFonts w:eastAsiaTheme="minorEastAsia"/>
              <w:noProof/>
              <w:lang w:eastAsia="ru-RU"/>
            </w:rPr>
          </w:pPr>
          <w:hyperlink w:anchor="_Toc491441219" w:history="1">
            <w:r w:rsidR="00B754B1" w:rsidRPr="00C324CE">
              <w:rPr>
                <w:rStyle w:val="a5"/>
                <w:noProof/>
              </w:rPr>
              <w:t>9.</w:t>
            </w:r>
            <w:r w:rsidR="00B754B1">
              <w:rPr>
                <w:rFonts w:eastAsiaTheme="minorEastAsia"/>
                <w:noProof/>
                <w:lang w:eastAsia="ru-RU"/>
              </w:rPr>
              <w:tab/>
            </w:r>
            <w:r w:rsidR="00B754B1" w:rsidRPr="00C324CE">
              <w:rPr>
                <w:rStyle w:val="a5"/>
                <w:noProof/>
              </w:rPr>
              <w:t>Требования к материалам ОК</w:t>
            </w:r>
            <w:r w:rsidR="00B754B1">
              <w:rPr>
                <w:noProof/>
                <w:webHidden/>
              </w:rPr>
              <w:tab/>
            </w:r>
            <w:r w:rsidR="00B754B1">
              <w:rPr>
                <w:noProof/>
                <w:webHidden/>
              </w:rPr>
              <w:fldChar w:fldCharType="begin"/>
            </w:r>
            <w:r w:rsidR="00B754B1">
              <w:rPr>
                <w:noProof/>
                <w:webHidden/>
              </w:rPr>
              <w:instrText xml:space="preserve"> PAGEREF _Toc491441219 \h </w:instrText>
            </w:r>
            <w:r w:rsidR="00B754B1">
              <w:rPr>
                <w:noProof/>
                <w:webHidden/>
              </w:rPr>
            </w:r>
            <w:r w:rsidR="00B754B1">
              <w:rPr>
                <w:noProof/>
                <w:webHidden/>
              </w:rPr>
              <w:fldChar w:fldCharType="separate"/>
            </w:r>
            <w:r>
              <w:rPr>
                <w:noProof/>
                <w:webHidden/>
              </w:rPr>
              <w:t>6</w:t>
            </w:r>
            <w:r w:rsidR="00B754B1">
              <w:rPr>
                <w:noProof/>
                <w:webHidden/>
              </w:rPr>
              <w:fldChar w:fldCharType="end"/>
            </w:r>
          </w:hyperlink>
        </w:p>
        <w:p w:rsidR="00B754B1" w:rsidRDefault="00057791">
          <w:pPr>
            <w:pStyle w:val="11"/>
            <w:rPr>
              <w:rFonts w:eastAsiaTheme="minorEastAsia"/>
              <w:noProof/>
              <w:lang w:eastAsia="ru-RU"/>
            </w:rPr>
          </w:pPr>
          <w:hyperlink w:anchor="_Toc491441221" w:history="1">
            <w:r w:rsidR="00B754B1" w:rsidRPr="00C324CE">
              <w:rPr>
                <w:rStyle w:val="a5"/>
                <w:noProof/>
              </w:rPr>
              <w:t>10.</w:t>
            </w:r>
            <w:r w:rsidR="00B754B1">
              <w:rPr>
                <w:rFonts w:eastAsiaTheme="minorEastAsia"/>
                <w:noProof/>
                <w:lang w:eastAsia="ru-RU"/>
              </w:rPr>
              <w:tab/>
            </w:r>
            <w:r w:rsidR="00B754B1" w:rsidRPr="00C324CE">
              <w:rPr>
                <w:rStyle w:val="a5"/>
                <w:noProof/>
              </w:rPr>
              <w:t>Требования к производителю и поставщику</w:t>
            </w:r>
            <w:r w:rsidR="00B754B1">
              <w:rPr>
                <w:noProof/>
                <w:webHidden/>
              </w:rPr>
              <w:tab/>
            </w:r>
            <w:r w:rsidR="00B754B1">
              <w:rPr>
                <w:noProof/>
                <w:webHidden/>
              </w:rPr>
              <w:fldChar w:fldCharType="begin"/>
            </w:r>
            <w:r w:rsidR="00B754B1">
              <w:rPr>
                <w:noProof/>
                <w:webHidden/>
              </w:rPr>
              <w:instrText xml:space="preserve"> PAGEREF _Toc491441221 \h </w:instrText>
            </w:r>
            <w:r w:rsidR="00B754B1">
              <w:rPr>
                <w:noProof/>
                <w:webHidden/>
              </w:rPr>
            </w:r>
            <w:r w:rsidR="00B754B1">
              <w:rPr>
                <w:noProof/>
                <w:webHidden/>
              </w:rPr>
              <w:fldChar w:fldCharType="separate"/>
            </w:r>
            <w:r>
              <w:rPr>
                <w:noProof/>
                <w:webHidden/>
              </w:rPr>
              <w:t>6</w:t>
            </w:r>
            <w:r w:rsidR="00B754B1">
              <w:rPr>
                <w:noProof/>
                <w:webHidden/>
              </w:rPr>
              <w:fldChar w:fldCharType="end"/>
            </w:r>
          </w:hyperlink>
        </w:p>
        <w:p w:rsidR="00B754B1" w:rsidRDefault="00057791">
          <w:pPr>
            <w:pStyle w:val="11"/>
            <w:rPr>
              <w:rFonts w:eastAsiaTheme="minorEastAsia"/>
              <w:noProof/>
              <w:lang w:eastAsia="ru-RU"/>
            </w:rPr>
          </w:pPr>
          <w:hyperlink w:anchor="_Toc491441223" w:history="1">
            <w:r w:rsidR="00B754B1" w:rsidRPr="00C324CE">
              <w:rPr>
                <w:rStyle w:val="a5"/>
                <w:noProof/>
              </w:rPr>
              <w:t>11.</w:t>
            </w:r>
            <w:r w:rsidR="00B754B1">
              <w:rPr>
                <w:rFonts w:eastAsiaTheme="minorEastAsia"/>
                <w:noProof/>
                <w:lang w:eastAsia="ru-RU"/>
              </w:rPr>
              <w:tab/>
            </w:r>
            <w:r w:rsidR="00B754B1" w:rsidRPr="00C324CE">
              <w:rPr>
                <w:rStyle w:val="a5"/>
                <w:noProof/>
              </w:rPr>
              <w:t>Требования к надежности</w:t>
            </w:r>
            <w:r w:rsidR="00B754B1">
              <w:rPr>
                <w:noProof/>
                <w:webHidden/>
              </w:rPr>
              <w:tab/>
            </w:r>
            <w:r w:rsidR="00B754B1">
              <w:rPr>
                <w:noProof/>
                <w:webHidden/>
              </w:rPr>
              <w:fldChar w:fldCharType="begin"/>
            </w:r>
            <w:r w:rsidR="00B754B1">
              <w:rPr>
                <w:noProof/>
                <w:webHidden/>
              </w:rPr>
              <w:instrText xml:space="preserve"> PAGEREF _Toc491441223 \h </w:instrText>
            </w:r>
            <w:r w:rsidR="00B754B1">
              <w:rPr>
                <w:noProof/>
                <w:webHidden/>
              </w:rPr>
            </w:r>
            <w:r w:rsidR="00B754B1">
              <w:rPr>
                <w:noProof/>
                <w:webHidden/>
              </w:rPr>
              <w:fldChar w:fldCharType="separate"/>
            </w:r>
            <w:r>
              <w:rPr>
                <w:noProof/>
                <w:webHidden/>
              </w:rPr>
              <w:t>7</w:t>
            </w:r>
            <w:r w:rsidR="00B754B1">
              <w:rPr>
                <w:noProof/>
                <w:webHidden/>
              </w:rPr>
              <w:fldChar w:fldCharType="end"/>
            </w:r>
          </w:hyperlink>
        </w:p>
        <w:p w:rsidR="00B754B1" w:rsidRDefault="00057791">
          <w:pPr>
            <w:pStyle w:val="11"/>
            <w:rPr>
              <w:rFonts w:eastAsiaTheme="minorEastAsia"/>
              <w:noProof/>
              <w:lang w:eastAsia="ru-RU"/>
            </w:rPr>
          </w:pPr>
          <w:hyperlink w:anchor="_Toc491441225" w:history="1">
            <w:r w:rsidR="00B754B1" w:rsidRPr="00C324CE">
              <w:rPr>
                <w:rStyle w:val="a5"/>
                <w:noProof/>
              </w:rPr>
              <w:t>12.</w:t>
            </w:r>
            <w:r w:rsidR="00B754B1">
              <w:rPr>
                <w:rFonts w:eastAsiaTheme="minorEastAsia"/>
                <w:noProof/>
                <w:lang w:eastAsia="ru-RU"/>
              </w:rPr>
              <w:tab/>
            </w:r>
            <w:r w:rsidR="00B754B1" w:rsidRPr="00C324CE">
              <w:rPr>
                <w:rStyle w:val="a5"/>
                <w:noProof/>
              </w:rPr>
              <w:t>Требования к безопасности и охране окружающей среды</w:t>
            </w:r>
            <w:r w:rsidR="00B754B1">
              <w:rPr>
                <w:noProof/>
                <w:webHidden/>
              </w:rPr>
              <w:tab/>
            </w:r>
            <w:r w:rsidR="00B754B1">
              <w:rPr>
                <w:noProof/>
                <w:webHidden/>
              </w:rPr>
              <w:fldChar w:fldCharType="begin"/>
            </w:r>
            <w:r w:rsidR="00B754B1">
              <w:rPr>
                <w:noProof/>
                <w:webHidden/>
              </w:rPr>
              <w:instrText xml:space="preserve"> PAGEREF _Toc491441225 \h </w:instrText>
            </w:r>
            <w:r w:rsidR="00B754B1">
              <w:rPr>
                <w:noProof/>
                <w:webHidden/>
              </w:rPr>
            </w:r>
            <w:r w:rsidR="00B754B1">
              <w:rPr>
                <w:noProof/>
                <w:webHidden/>
              </w:rPr>
              <w:fldChar w:fldCharType="separate"/>
            </w:r>
            <w:r>
              <w:rPr>
                <w:noProof/>
                <w:webHidden/>
              </w:rPr>
              <w:t>8</w:t>
            </w:r>
            <w:r w:rsidR="00B754B1">
              <w:rPr>
                <w:noProof/>
                <w:webHidden/>
              </w:rPr>
              <w:fldChar w:fldCharType="end"/>
            </w:r>
          </w:hyperlink>
        </w:p>
        <w:p w:rsidR="00B754B1" w:rsidRDefault="00057791">
          <w:pPr>
            <w:pStyle w:val="11"/>
            <w:rPr>
              <w:rFonts w:eastAsiaTheme="minorEastAsia"/>
              <w:noProof/>
              <w:lang w:eastAsia="ru-RU"/>
            </w:rPr>
          </w:pPr>
          <w:hyperlink w:anchor="_Toc491441227" w:history="1">
            <w:r w:rsidR="00B754B1" w:rsidRPr="00C324CE">
              <w:rPr>
                <w:rStyle w:val="a5"/>
                <w:noProof/>
              </w:rPr>
              <w:t>13.</w:t>
            </w:r>
            <w:r w:rsidR="00B754B1">
              <w:rPr>
                <w:rFonts w:eastAsiaTheme="minorEastAsia"/>
                <w:noProof/>
                <w:lang w:eastAsia="ru-RU"/>
              </w:rPr>
              <w:tab/>
            </w:r>
            <w:r w:rsidR="00B754B1" w:rsidRPr="00C324CE">
              <w:rPr>
                <w:rStyle w:val="a5"/>
                <w:noProof/>
              </w:rPr>
              <w:t>Требования к сертификации</w:t>
            </w:r>
            <w:r w:rsidR="00B754B1">
              <w:rPr>
                <w:noProof/>
                <w:webHidden/>
              </w:rPr>
              <w:tab/>
            </w:r>
            <w:r w:rsidR="00B754B1">
              <w:rPr>
                <w:noProof/>
                <w:webHidden/>
              </w:rPr>
              <w:fldChar w:fldCharType="begin"/>
            </w:r>
            <w:r w:rsidR="00B754B1">
              <w:rPr>
                <w:noProof/>
                <w:webHidden/>
              </w:rPr>
              <w:instrText xml:space="preserve"> PAGEREF _Toc491441227 \h </w:instrText>
            </w:r>
            <w:r w:rsidR="00B754B1">
              <w:rPr>
                <w:noProof/>
                <w:webHidden/>
              </w:rPr>
            </w:r>
            <w:r w:rsidR="00B754B1">
              <w:rPr>
                <w:noProof/>
                <w:webHidden/>
              </w:rPr>
              <w:fldChar w:fldCharType="separate"/>
            </w:r>
            <w:r>
              <w:rPr>
                <w:noProof/>
                <w:webHidden/>
              </w:rPr>
              <w:t>8</w:t>
            </w:r>
            <w:r w:rsidR="00B754B1">
              <w:rPr>
                <w:noProof/>
                <w:webHidden/>
              </w:rPr>
              <w:fldChar w:fldCharType="end"/>
            </w:r>
          </w:hyperlink>
        </w:p>
        <w:p w:rsidR="00B754B1" w:rsidRDefault="00057791">
          <w:pPr>
            <w:pStyle w:val="11"/>
            <w:rPr>
              <w:rFonts w:eastAsiaTheme="minorEastAsia"/>
              <w:noProof/>
              <w:lang w:eastAsia="ru-RU"/>
            </w:rPr>
          </w:pPr>
          <w:hyperlink w:anchor="_Toc491441229" w:history="1">
            <w:r w:rsidR="00B754B1" w:rsidRPr="00C324CE">
              <w:rPr>
                <w:rStyle w:val="a5"/>
                <w:noProof/>
              </w:rPr>
              <w:t>14.</w:t>
            </w:r>
            <w:r w:rsidR="00B754B1">
              <w:rPr>
                <w:rFonts w:eastAsiaTheme="minorEastAsia"/>
                <w:noProof/>
                <w:lang w:eastAsia="ru-RU"/>
              </w:rPr>
              <w:tab/>
            </w:r>
            <w:r w:rsidR="00B754B1" w:rsidRPr="00C324CE">
              <w:rPr>
                <w:rStyle w:val="a5"/>
                <w:noProof/>
              </w:rPr>
              <w:t>Требования к маркировке ОК</w:t>
            </w:r>
            <w:r w:rsidR="00B754B1">
              <w:rPr>
                <w:noProof/>
                <w:webHidden/>
              </w:rPr>
              <w:tab/>
            </w:r>
            <w:r w:rsidR="00B754B1">
              <w:rPr>
                <w:noProof/>
                <w:webHidden/>
              </w:rPr>
              <w:fldChar w:fldCharType="begin"/>
            </w:r>
            <w:r w:rsidR="00B754B1">
              <w:rPr>
                <w:noProof/>
                <w:webHidden/>
              </w:rPr>
              <w:instrText xml:space="preserve"> PAGEREF _Toc491441229 \h </w:instrText>
            </w:r>
            <w:r w:rsidR="00B754B1">
              <w:rPr>
                <w:noProof/>
                <w:webHidden/>
              </w:rPr>
            </w:r>
            <w:r w:rsidR="00B754B1">
              <w:rPr>
                <w:noProof/>
                <w:webHidden/>
              </w:rPr>
              <w:fldChar w:fldCharType="separate"/>
            </w:r>
            <w:r>
              <w:rPr>
                <w:noProof/>
                <w:webHidden/>
              </w:rPr>
              <w:t>8</w:t>
            </w:r>
            <w:r w:rsidR="00B754B1">
              <w:rPr>
                <w:noProof/>
                <w:webHidden/>
              </w:rPr>
              <w:fldChar w:fldCharType="end"/>
            </w:r>
          </w:hyperlink>
        </w:p>
        <w:p w:rsidR="00B754B1" w:rsidRDefault="00057791">
          <w:pPr>
            <w:pStyle w:val="11"/>
            <w:rPr>
              <w:rFonts w:eastAsiaTheme="minorEastAsia"/>
              <w:noProof/>
              <w:lang w:eastAsia="ru-RU"/>
            </w:rPr>
          </w:pPr>
          <w:hyperlink w:anchor="_Toc491441231" w:history="1">
            <w:r w:rsidR="00B754B1" w:rsidRPr="00C324CE">
              <w:rPr>
                <w:rStyle w:val="a5"/>
                <w:noProof/>
              </w:rPr>
              <w:t>15.</w:t>
            </w:r>
            <w:r w:rsidR="00B754B1">
              <w:rPr>
                <w:rFonts w:eastAsiaTheme="minorEastAsia"/>
                <w:noProof/>
                <w:lang w:eastAsia="ru-RU"/>
              </w:rPr>
              <w:tab/>
            </w:r>
            <w:r w:rsidR="00B754B1" w:rsidRPr="00C324CE">
              <w:rPr>
                <w:rStyle w:val="a5"/>
                <w:noProof/>
              </w:rPr>
              <w:t>Требования к упаковке и маркировке, нанесенной на ярлыках, этикетках, таре</w:t>
            </w:r>
            <w:r w:rsidR="00B754B1">
              <w:rPr>
                <w:noProof/>
                <w:webHidden/>
              </w:rPr>
              <w:tab/>
            </w:r>
            <w:r w:rsidR="00B754B1">
              <w:rPr>
                <w:noProof/>
                <w:webHidden/>
              </w:rPr>
              <w:fldChar w:fldCharType="begin"/>
            </w:r>
            <w:r w:rsidR="00B754B1">
              <w:rPr>
                <w:noProof/>
                <w:webHidden/>
              </w:rPr>
              <w:instrText xml:space="preserve"> PAGEREF _Toc491441231 \h </w:instrText>
            </w:r>
            <w:r w:rsidR="00B754B1">
              <w:rPr>
                <w:noProof/>
                <w:webHidden/>
              </w:rPr>
            </w:r>
            <w:r w:rsidR="00B754B1">
              <w:rPr>
                <w:noProof/>
                <w:webHidden/>
              </w:rPr>
              <w:fldChar w:fldCharType="separate"/>
            </w:r>
            <w:r>
              <w:rPr>
                <w:noProof/>
                <w:webHidden/>
              </w:rPr>
              <w:t>9</w:t>
            </w:r>
            <w:r w:rsidR="00B754B1">
              <w:rPr>
                <w:noProof/>
                <w:webHidden/>
              </w:rPr>
              <w:fldChar w:fldCharType="end"/>
            </w:r>
          </w:hyperlink>
        </w:p>
        <w:p w:rsidR="00B754B1" w:rsidRDefault="00057791">
          <w:pPr>
            <w:pStyle w:val="11"/>
            <w:rPr>
              <w:rFonts w:eastAsiaTheme="minorEastAsia"/>
              <w:noProof/>
              <w:lang w:eastAsia="ru-RU"/>
            </w:rPr>
          </w:pPr>
          <w:hyperlink w:anchor="_Toc491441233" w:history="1">
            <w:r w:rsidR="00B754B1" w:rsidRPr="00C324CE">
              <w:rPr>
                <w:rStyle w:val="a5"/>
                <w:noProof/>
              </w:rPr>
              <w:t>16.</w:t>
            </w:r>
            <w:r w:rsidR="00B754B1">
              <w:rPr>
                <w:rFonts w:eastAsiaTheme="minorEastAsia"/>
                <w:noProof/>
                <w:lang w:eastAsia="ru-RU"/>
              </w:rPr>
              <w:tab/>
            </w:r>
            <w:r w:rsidR="00B754B1" w:rsidRPr="00C324CE">
              <w:rPr>
                <w:rStyle w:val="a5"/>
                <w:noProof/>
              </w:rPr>
              <w:t>Требования к монтажу</w:t>
            </w:r>
            <w:r w:rsidR="00B754B1">
              <w:rPr>
                <w:noProof/>
                <w:webHidden/>
              </w:rPr>
              <w:tab/>
            </w:r>
            <w:r w:rsidR="00B754B1">
              <w:rPr>
                <w:noProof/>
                <w:webHidden/>
              </w:rPr>
              <w:fldChar w:fldCharType="begin"/>
            </w:r>
            <w:r w:rsidR="00B754B1">
              <w:rPr>
                <w:noProof/>
                <w:webHidden/>
              </w:rPr>
              <w:instrText xml:space="preserve"> PAGEREF _Toc491441233 \h </w:instrText>
            </w:r>
            <w:r w:rsidR="00B754B1">
              <w:rPr>
                <w:noProof/>
                <w:webHidden/>
              </w:rPr>
            </w:r>
            <w:r w:rsidR="00B754B1">
              <w:rPr>
                <w:noProof/>
                <w:webHidden/>
              </w:rPr>
              <w:fldChar w:fldCharType="separate"/>
            </w:r>
            <w:r>
              <w:rPr>
                <w:noProof/>
                <w:webHidden/>
              </w:rPr>
              <w:t>11</w:t>
            </w:r>
            <w:r w:rsidR="00B754B1">
              <w:rPr>
                <w:noProof/>
                <w:webHidden/>
              </w:rPr>
              <w:fldChar w:fldCharType="end"/>
            </w:r>
          </w:hyperlink>
        </w:p>
        <w:p w:rsidR="00B754B1" w:rsidRDefault="00057791">
          <w:pPr>
            <w:pStyle w:val="11"/>
            <w:rPr>
              <w:rFonts w:eastAsiaTheme="minorEastAsia"/>
              <w:noProof/>
              <w:lang w:eastAsia="ru-RU"/>
            </w:rPr>
          </w:pPr>
          <w:hyperlink w:anchor="_Toc491441234" w:history="1">
            <w:r w:rsidR="00B754B1" w:rsidRPr="00C324CE">
              <w:rPr>
                <w:rStyle w:val="a5"/>
                <w:noProof/>
              </w:rPr>
              <w:t>17.</w:t>
            </w:r>
            <w:r w:rsidR="00B754B1">
              <w:rPr>
                <w:rFonts w:eastAsiaTheme="minorEastAsia"/>
                <w:noProof/>
                <w:lang w:eastAsia="ru-RU"/>
              </w:rPr>
              <w:tab/>
            </w:r>
            <w:r w:rsidR="00B754B1" w:rsidRPr="00C324CE">
              <w:rPr>
                <w:rStyle w:val="a5"/>
                <w:noProof/>
              </w:rPr>
              <w:t>Требования к условиям транспортировки и хранения</w:t>
            </w:r>
            <w:r w:rsidR="00B754B1">
              <w:rPr>
                <w:noProof/>
                <w:webHidden/>
              </w:rPr>
              <w:tab/>
            </w:r>
            <w:r w:rsidR="00B754B1">
              <w:rPr>
                <w:noProof/>
                <w:webHidden/>
              </w:rPr>
              <w:fldChar w:fldCharType="begin"/>
            </w:r>
            <w:r w:rsidR="00B754B1">
              <w:rPr>
                <w:noProof/>
                <w:webHidden/>
              </w:rPr>
              <w:instrText xml:space="preserve"> PAGEREF _Toc491441234 \h </w:instrText>
            </w:r>
            <w:r w:rsidR="00B754B1">
              <w:rPr>
                <w:noProof/>
                <w:webHidden/>
              </w:rPr>
            </w:r>
            <w:r w:rsidR="00B754B1">
              <w:rPr>
                <w:noProof/>
                <w:webHidden/>
              </w:rPr>
              <w:fldChar w:fldCharType="separate"/>
            </w:r>
            <w:r>
              <w:rPr>
                <w:noProof/>
                <w:webHidden/>
              </w:rPr>
              <w:t>11</w:t>
            </w:r>
            <w:r w:rsidR="00B754B1">
              <w:rPr>
                <w:noProof/>
                <w:webHidden/>
              </w:rPr>
              <w:fldChar w:fldCharType="end"/>
            </w:r>
          </w:hyperlink>
        </w:p>
        <w:p w:rsidR="00B754B1" w:rsidRDefault="00057791">
          <w:pPr>
            <w:pStyle w:val="11"/>
            <w:rPr>
              <w:rFonts w:eastAsiaTheme="minorEastAsia"/>
              <w:noProof/>
              <w:lang w:eastAsia="ru-RU"/>
            </w:rPr>
          </w:pPr>
          <w:hyperlink w:anchor="_Toc491441235" w:history="1">
            <w:r w:rsidR="00B754B1" w:rsidRPr="00C324CE">
              <w:rPr>
                <w:rStyle w:val="a5"/>
                <w:noProof/>
              </w:rPr>
              <w:t>18.</w:t>
            </w:r>
            <w:r w:rsidR="00B754B1">
              <w:rPr>
                <w:rFonts w:eastAsiaTheme="minorEastAsia"/>
                <w:noProof/>
                <w:lang w:eastAsia="ru-RU"/>
              </w:rPr>
              <w:tab/>
            </w:r>
            <w:r w:rsidR="00B754B1" w:rsidRPr="00C324CE">
              <w:rPr>
                <w:rStyle w:val="a5"/>
                <w:noProof/>
              </w:rPr>
              <w:t>Хранение и архивирование</w:t>
            </w:r>
            <w:r w:rsidR="00B754B1">
              <w:rPr>
                <w:noProof/>
                <w:webHidden/>
              </w:rPr>
              <w:tab/>
            </w:r>
            <w:r w:rsidR="00B754B1">
              <w:rPr>
                <w:noProof/>
                <w:webHidden/>
              </w:rPr>
              <w:fldChar w:fldCharType="begin"/>
            </w:r>
            <w:r w:rsidR="00B754B1">
              <w:rPr>
                <w:noProof/>
                <w:webHidden/>
              </w:rPr>
              <w:instrText xml:space="preserve"> PAGEREF _Toc491441235 \h </w:instrText>
            </w:r>
            <w:r w:rsidR="00B754B1">
              <w:rPr>
                <w:noProof/>
                <w:webHidden/>
              </w:rPr>
            </w:r>
            <w:r w:rsidR="00B754B1">
              <w:rPr>
                <w:noProof/>
                <w:webHidden/>
              </w:rPr>
              <w:fldChar w:fldCharType="separate"/>
            </w:r>
            <w:r>
              <w:rPr>
                <w:noProof/>
                <w:webHidden/>
              </w:rPr>
              <w:t>11</w:t>
            </w:r>
            <w:r w:rsidR="00B754B1">
              <w:rPr>
                <w:noProof/>
                <w:webHidden/>
              </w:rPr>
              <w:fldChar w:fldCharType="end"/>
            </w:r>
          </w:hyperlink>
        </w:p>
        <w:p w:rsidR="00F1598B" w:rsidRDefault="00F1598B">
          <w:r>
            <w:rPr>
              <w:b/>
              <w:bCs/>
            </w:rPr>
            <w:fldChar w:fldCharType="end"/>
          </w:r>
        </w:p>
      </w:sdtContent>
    </w:sdt>
    <w:p w:rsidR="00636346" w:rsidRPr="004F13F7" w:rsidRDefault="00636346" w:rsidP="000D120B">
      <w:pPr>
        <w:rPr>
          <w:sz w:val="28"/>
          <w:szCs w:val="28"/>
        </w:rPr>
      </w:pPr>
    </w:p>
    <w:p w:rsidR="00636346" w:rsidRPr="004F13F7" w:rsidRDefault="00636346">
      <w:pPr>
        <w:rPr>
          <w:sz w:val="28"/>
          <w:szCs w:val="28"/>
        </w:rPr>
      </w:pPr>
      <w:r w:rsidRPr="004F13F7">
        <w:rPr>
          <w:sz w:val="28"/>
          <w:szCs w:val="28"/>
        </w:rPr>
        <w:br w:type="page"/>
      </w:r>
    </w:p>
    <w:p w:rsidR="00B1647D" w:rsidRPr="004F13F7" w:rsidRDefault="00B1647D" w:rsidP="00636346">
      <w:pPr>
        <w:pStyle w:val="1"/>
        <w:numPr>
          <w:ilvl w:val="0"/>
          <w:numId w:val="2"/>
        </w:numPr>
        <w:rPr>
          <w:rFonts w:asciiTheme="minorHAnsi" w:hAnsiTheme="minorHAnsi"/>
        </w:rPr>
      </w:pPr>
      <w:bookmarkStart w:id="0" w:name="_Toc491441203"/>
      <w:r w:rsidRPr="004F13F7">
        <w:rPr>
          <w:rFonts w:asciiTheme="minorHAnsi" w:hAnsiTheme="minorHAnsi"/>
        </w:rPr>
        <w:lastRenderedPageBreak/>
        <w:t>ЛИСТ СОГЛАСОВАНИЙ</w:t>
      </w:r>
      <w:bookmarkEnd w:id="0"/>
    </w:p>
    <w:p w:rsidR="00B1647D" w:rsidRPr="004F13F7" w:rsidRDefault="00B1647D" w:rsidP="00B1647D">
      <w:pPr>
        <w:rPr>
          <w:sz w:val="28"/>
          <w:szCs w:val="28"/>
        </w:rPr>
      </w:pPr>
    </w:p>
    <w:p w:rsidR="00B1647D" w:rsidRPr="004F13F7" w:rsidRDefault="00B1647D" w:rsidP="00B1647D">
      <w:pPr>
        <w:rPr>
          <w:b/>
          <w:sz w:val="28"/>
          <w:szCs w:val="28"/>
        </w:rPr>
      </w:pPr>
      <w:r w:rsidRPr="004F13F7">
        <w:rPr>
          <w:b/>
          <w:sz w:val="28"/>
          <w:szCs w:val="28"/>
        </w:rPr>
        <w:t>Согласовано:</w:t>
      </w:r>
    </w:p>
    <w:tbl>
      <w:tblPr>
        <w:tblStyle w:val="2"/>
        <w:tblW w:w="9643" w:type="dxa"/>
        <w:tblLook w:val="04A0" w:firstRow="1" w:lastRow="0" w:firstColumn="1" w:lastColumn="0" w:noHBand="0" w:noVBand="1"/>
      </w:tblPr>
      <w:tblGrid>
        <w:gridCol w:w="930"/>
        <w:gridCol w:w="3181"/>
        <w:gridCol w:w="2410"/>
        <w:gridCol w:w="1560"/>
        <w:gridCol w:w="1562"/>
      </w:tblGrid>
      <w:tr w:rsidR="00B1647D" w:rsidRPr="004F13F7" w:rsidTr="007A41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B1647D" w:rsidRPr="004F13F7" w:rsidRDefault="00B1647D" w:rsidP="00B1647D">
            <w:pPr>
              <w:rPr>
                <w:sz w:val="28"/>
                <w:szCs w:val="28"/>
              </w:rPr>
            </w:pPr>
            <w:r w:rsidRPr="004F13F7">
              <w:rPr>
                <w:sz w:val="28"/>
                <w:szCs w:val="28"/>
              </w:rPr>
              <w:t>№№</w:t>
            </w:r>
          </w:p>
        </w:tc>
        <w:tc>
          <w:tcPr>
            <w:tcW w:w="3181" w:type="dxa"/>
          </w:tcPr>
          <w:p w:rsidR="00B1647D" w:rsidRPr="004F13F7" w:rsidRDefault="00B1647D" w:rsidP="00B1647D">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Должность</w:t>
            </w:r>
          </w:p>
        </w:tc>
        <w:tc>
          <w:tcPr>
            <w:tcW w:w="2410" w:type="dxa"/>
          </w:tcPr>
          <w:p w:rsidR="00B1647D" w:rsidRPr="004F13F7" w:rsidRDefault="00B1647D" w:rsidP="00B1647D">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Фамилия И.О.</w:t>
            </w:r>
          </w:p>
        </w:tc>
        <w:tc>
          <w:tcPr>
            <w:tcW w:w="1560" w:type="dxa"/>
          </w:tcPr>
          <w:p w:rsidR="00B1647D" w:rsidRPr="004F13F7" w:rsidRDefault="00B1647D" w:rsidP="00B1647D">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Дата</w:t>
            </w:r>
          </w:p>
        </w:tc>
        <w:tc>
          <w:tcPr>
            <w:tcW w:w="1562" w:type="dxa"/>
          </w:tcPr>
          <w:p w:rsidR="00B1647D" w:rsidRPr="004F13F7" w:rsidRDefault="00B1647D" w:rsidP="00B1647D">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Подпись</w:t>
            </w:r>
          </w:p>
        </w:tc>
      </w:tr>
      <w:tr w:rsidR="008B38D7" w:rsidRPr="004F13F7" w:rsidTr="007A41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B38D7" w:rsidRPr="004F13F7" w:rsidRDefault="008B38D7" w:rsidP="008B38D7">
            <w:pPr>
              <w:rPr>
                <w:sz w:val="28"/>
                <w:szCs w:val="28"/>
              </w:rPr>
            </w:pPr>
          </w:p>
          <w:p w:rsidR="008B38D7" w:rsidRPr="004F13F7" w:rsidRDefault="008B38D7" w:rsidP="008B38D7">
            <w:pPr>
              <w:rPr>
                <w:sz w:val="28"/>
                <w:szCs w:val="28"/>
                <w:lang w:val="en-US"/>
              </w:rPr>
            </w:pPr>
            <w:r w:rsidRPr="004F13F7">
              <w:rPr>
                <w:sz w:val="28"/>
                <w:szCs w:val="28"/>
                <w:lang w:val="en-US"/>
              </w:rPr>
              <w:t>1</w:t>
            </w:r>
          </w:p>
        </w:tc>
        <w:tc>
          <w:tcPr>
            <w:tcW w:w="3181" w:type="dxa"/>
          </w:tcPr>
          <w:p w:rsidR="008B38D7" w:rsidRPr="004F13F7" w:rsidRDefault="008B38D7" w:rsidP="008B38D7">
            <w:pPr>
              <w:cnfStyle w:val="000000100000" w:firstRow="0" w:lastRow="0" w:firstColumn="0" w:lastColumn="0" w:oddVBand="0" w:evenVBand="0" w:oddHBand="1" w:evenHBand="0" w:firstRowFirstColumn="0" w:firstRowLastColumn="0" w:lastRowFirstColumn="0" w:lastRowLastColumn="0"/>
              <w:rPr>
                <w:sz w:val="28"/>
                <w:szCs w:val="28"/>
              </w:rPr>
            </w:pPr>
          </w:p>
        </w:tc>
        <w:tc>
          <w:tcPr>
            <w:tcW w:w="2410" w:type="dxa"/>
          </w:tcPr>
          <w:p w:rsidR="008B38D7" w:rsidRPr="004F13F7" w:rsidRDefault="008B38D7" w:rsidP="008B38D7">
            <w:pPr>
              <w:cnfStyle w:val="000000100000" w:firstRow="0" w:lastRow="0" w:firstColumn="0" w:lastColumn="0" w:oddVBand="0" w:evenVBand="0" w:oddHBand="1" w:evenHBand="0" w:firstRowFirstColumn="0" w:firstRowLastColumn="0" w:lastRowFirstColumn="0" w:lastRowLastColumn="0"/>
              <w:rPr>
                <w:sz w:val="28"/>
                <w:szCs w:val="28"/>
              </w:rPr>
            </w:pPr>
          </w:p>
        </w:tc>
        <w:tc>
          <w:tcPr>
            <w:tcW w:w="1560" w:type="dxa"/>
          </w:tcPr>
          <w:p w:rsidR="008B38D7" w:rsidRPr="004F13F7" w:rsidRDefault="008B38D7" w:rsidP="008B38D7">
            <w:pPr>
              <w:cnfStyle w:val="000000100000" w:firstRow="0" w:lastRow="0" w:firstColumn="0" w:lastColumn="0" w:oddVBand="0" w:evenVBand="0" w:oddHBand="1" w:evenHBand="0" w:firstRowFirstColumn="0" w:firstRowLastColumn="0" w:lastRowFirstColumn="0" w:lastRowLastColumn="0"/>
              <w:rPr>
                <w:sz w:val="28"/>
                <w:szCs w:val="28"/>
              </w:rPr>
            </w:pPr>
          </w:p>
        </w:tc>
        <w:tc>
          <w:tcPr>
            <w:tcW w:w="1562" w:type="dxa"/>
          </w:tcPr>
          <w:p w:rsidR="008B38D7" w:rsidRPr="004F13F7" w:rsidRDefault="008B38D7" w:rsidP="008B38D7">
            <w:pPr>
              <w:cnfStyle w:val="000000100000" w:firstRow="0" w:lastRow="0" w:firstColumn="0" w:lastColumn="0" w:oddVBand="0" w:evenVBand="0" w:oddHBand="1" w:evenHBand="0" w:firstRowFirstColumn="0" w:firstRowLastColumn="0" w:lastRowFirstColumn="0" w:lastRowLastColumn="0"/>
              <w:rPr>
                <w:sz w:val="28"/>
                <w:szCs w:val="28"/>
              </w:rPr>
            </w:pPr>
          </w:p>
        </w:tc>
      </w:tr>
      <w:tr w:rsidR="008B38D7" w:rsidRPr="004F13F7" w:rsidTr="007A4126">
        <w:tc>
          <w:tcPr>
            <w:cnfStyle w:val="001000000000" w:firstRow="0" w:lastRow="0" w:firstColumn="1" w:lastColumn="0" w:oddVBand="0" w:evenVBand="0" w:oddHBand="0" w:evenHBand="0" w:firstRowFirstColumn="0" w:firstRowLastColumn="0" w:lastRowFirstColumn="0" w:lastRowLastColumn="0"/>
            <w:tcW w:w="930" w:type="dxa"/>
          </w:tcPr>
          <w:p w:rsidR="008B38D7" w:rsidRPr="004F13F7" w:rsidRDefault="008B38D7" w:rsidP="008B38D7">
            <w:pPr>
              <w:rPr>
                <w:sz w:val="28"/>
                <w:szCs w:val="28"/>
              </w:rPr>
            </w:pPr>
          </w:p>
          <w:p w:rsidR="008B38D7" w:rsidRPr="004F13F7" w:rsidRDefault="008B38D7" w:rsidP="008B38D7">
            <w:pPr>
              <w:rPr>
                <w:sz w:val="28"/>
                <w:szCs w:val="28"/>
              </w:rPr>
            </w:pPr>
            <w:r w:rsidRPr="004F13F7">
              <w:rPr>
                <w:sz w:val="28"/>
                <w:szCs w:val="28"/>
              </w:rPr>
              <w:t>2</w:t>
            </w:r>
          </w:p>
        </w:tc>
        <w:tc>
          <w:tcPr>
            <w:tcW w:w="3181" w:type="dxa"/>
          </w:tcPr>
          <w:p w:rsidR="008B38D7" w:rsidRPr="004F13F7" w:rsidRDefault="008B38D7" w:rsidP="008B38D7">
            <w:pPr>
              <w:cnfStyle w:val="000000000000" w:firstRow="0" w:lastRow="0" w:firstColumn="0" w:lastColumn="0" w:oddVBand="0" w:evenVBand="0" w:oddHBand="0" w:evenHBand="0" w:firstRowFirstColumn="0" w:firstRowLastColumn="0" w:lastRowFirstColumn="0" w:lastRowLastColumn="0"/>
              <w:rPr>
                <w:sz w:val="28"/>
                <w:szCs w:val="28"/>
              </w:rPr>
            </w:pPr>
          </w:p>
        </w:tc>
        <w:tc>
          <w:tcPr>
            <w:tcW w:w="2410" w:type="dxa"/>
          </w:tcPr>
          <w:p w:rsidR="008B38D7" w:rsidRPr="004F13F7" w:rsidRDefault="008B38D7" w:rsidP="008B38D7">
            <w:pPr>
              <w:cnfStyle w:val="000000000000" w:firstRow="0" w:lastRow="0" w:firstColumn="0" w:lastColumn="0" w:oddVBand="0" w:evenVBand="0" w:oddHBand="0" w:evenHBand="0" w:firstRowFirstColumn="0" w:firstRowLastColumn="0" w:lastRowFirstColumn="0" w:lastRowLastColumn="0"/>
              <w:rPr>
                <w:sz w:val="28"/>
                <w:szCs w:val="28"/>
              </w:rPr>
            </w:pPr>
          </w:p>
        </w:tc>
        <w:tc>
          <w:tcPr>
            <w:tcW w:w="1560" w:type="dxa"/>
          </w:tcPr>
          <w:p w:rsidR="008B38D7" w:rsidRPr="004F13F7" w:rsidRDefault="008B38D7" w:rsidP="008B38D7">
            <w:pPr>
              <w:cnfStyle w:val="000000000000" w:firstRow="0" w:lastRow="0" w:firstColumn="0" w:lastColumn="0" w:oddVBand="0" w:evenVBand="0" w:oddHBand="0" w:evenHBand="0" w:firstRowFirstColumn="0" w:firstRowLastColumn="0" w:lastRowFirstColumn="0" w:lastRowLastColumn="0"/>
              <w:rPr>
                <w:sz w:val="28"/>
                <w:szCs w:val="28"/>
              </w:rPr>
            </w:pPr>
          </w:p>
        </w:tc>
        <w:tc>
          <w:tcPr>
            <w:tcW w:w="1562" w:type="dxa"/>
          </w:tcPr>
          <w:p w:rsidR="008B38D7" w:rsidRPr="004F13F7" w:rsidRDefault="008B38D7" w:rsidP="008B38D7">
            <w:pPr>
              <w:cnfStyle w:val="000000000000" w:firstRow="0" w:lastRow="0" w:firstColumn="0" w:lastColumn="0" w:oddVBand="0" w:evenVBand="0" w:oddHBand="0" w:evenHBand="0" w:firstRowFirstColumn="0" w:firstRowLastColumn="0" w:lastRowFirstColumn="0" w:lastRowLastColumn="0"/>
              <w:rPr>
                <w:sz w:val="28"/>
                <w:szCs w:val="28"/>
              </w:rPr>
            </w:pPr>
          </w:p>
        </w:tc>
      </w:tr>
      <w:tr w:rsidR="008B38D7" w:rsidRPr="004F13F7" w:rsidTr="007A41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B38D7" w:rsidRPr="004F13F7" w:rsidRDefault="008B38D7" w:rsidP="008B38D7">
            <w:pPr>
              <w:rPr>
                <w:sz w:val="28"/>
                <w:szCs w:val="28"/>
              </w:rPr>
            </w:pPr>
          </w:p>
          <w:p w:rsidR="008B38D7" w:rsidRPr="004F13F7" w:rsidRDefault="008B38D7" w:rsidP="008B38D7">
            <w:pPr>
              <w:rPr>
                <w:sz w:val="28"/>
                <w:szCs w:val="28"/>
              </w:rPr>
            </w:pPr>
            <w:r w:rsidRPr="004F13F7">
              <w:rPr>
                <w:sz w:val="28"/>
                <w:szCs w:val="28"/>
              </w:rPr>
              <w:t>3</w:t>
            </w:r>
          </w:p>
        </w:tc>
        <w:tc>
          <w:tcPr>
            <w:tcW w:w="3181" w:type="dxa"/>
          </w:tcPr>
          <w:p w:rsidR="008B38D7" w:rsidRPr="004F13F7" w:rsidRDefault="008B38D7" w:rsidP="00F17D60">
            <w:pPr>
              <w:cnfStyle w:val="000000100000" w:firstRow="0" w:lastRow="0" w:firstColumn="0" w:lastColumn="0" w:oddVBand="0" w:evenVBand="0" w:oddHBand="1" w:evenHBand="0" w:firstRowFirstColumn="0" w:firstRowLastColumn="0" w:lastRowFirstColumn="0" w:lastRowLastColumn="0"/>
              <w:rPr>
                <w:sz w:val="28"/>
                <w:szCs w:val="28"/>
              </w:rPr>
            </w:pPr>
          </w:p>
        </w:tc>
        <w:tc>
          <w:tcPr>
            <w:tcW w:w="2410" w:type="dxa"/>
          </w:tcPr>
          <w:p w:rsidR="008B38D7" w:rsidRPr="004F13F7" w:rsidRDefault="008B38D7" w:rsidP="008B38D7">
            <w:pPr>
              <w:cnfStyle w:val="000000100000" w:firstRow="0" w:lastRow="0" w:firstColumn="0" w:lastColumn="0" w:oddVBand="0" w:evenVBand="0" w:oddHBand="1" w:evenHBand="0" w:firstRowFirstColumn="0" w:firstRowLastColumn="0" w:lastRowFirstColumn="0" w:lastRowLastColumn="0"/>
              <w:rPr>
                <w:sz w:val="28"/>
                <w:szCs w:val="28"/>
              </w:rPr>
            </w:pPr>
          </w:p>
        </w:tc>
        <w:tc>
          <w:tcPr>
            <w:tcW w:w="1560" w:type="dxa"/>
          </w:tcPr>
          <w:p w:rsidR="008B38D7" w:rsidRPr="004F13F7" w:rsidRDefault="008B38D7" w:rsidP="008B38D7">
            <w:pPr>
              <w:cnfStyle w:val="000000100000" w:firstRow="0" w:lastRow="0" w:firstColumn="0" w:lastColumn="0" w:oddVBand="0" w:evenVBand="0" w:oddHBand="1" w:evenHBand="0" w:firstRowFirstColumn="0" w:firstRowLastColumn="0" w:lastRowFirstColumn="0" w:lastRowLastColumn="0"/>
              <w:rPr>
                <w:sz w:val="28"/>
                <w:szCs w:val="28"/>
              </w:rPr>
            </w:pPr>
          </w:p>
        </w:tc>
        <w:tc>
          <w:tcPr>
            <w:tcW w:w="1562" w:type="dxa"/>
          </w:tcPr>
          <w:p w:rsidR="008B38D7" w:rsidRPr="004F13F7" w:rsidRDefault="008B38D7" w:rsidP="008B38D7">
            <w:pPr>
              <w:cnfStyle w:val="000000100000" w:firstRow="0" w:lastRow="0" w:firstColumn="0" w:lastColumn="0" w:oddVBand="0" w:evenVBand="0" w:oddHBand="1" w:evenHBand="0" w:firstRowFirstColumn="0" w:firstRowLastColumn="0" w:lastRowFirstColumn="0" w:lastRowLastColumn="0"/>
              <w:rPr>
                <w:sz w:val="28"/>
                <w:szCs w:val="28"/>
              </w:rPr>
            </w:pPr>
          </w:p>
        </w:tc>
      </w:tr>
    </w:tbl>
    <w:p w:rsidR="00B1647D" w:rsidRPr="004F13F7" w:rsidRDefault="00B1647D" w:rsidP="00B1647D">
      <w:pPr>
        <w:rPr>
          <w:sz w:val="28"/>
          <w:szCs w:val="28"/>
        </w:rPr>
      </w:pPr>
    </w:p>
    <w:p w:rsidR="00B1647D" w:rsidRPr="004F13F7" w:rsidRDefault="00B1647D" w:rsidP="00B1647D">
      <w:pPr>
        <w:rPr>
          <w:sz w:val="28"/>
          <w:szCs w:val="28"/>
        </w:rPr>
      </w:pPr>
    </w:p>
    <w:p w:rsidR="00B1647D" w:rsidRPr="004F13F7" w:rsidRDefault="00B1647D">
      <w:r w:rsidRPr="004F13F7">
        <w:br w:type="page"/>
      </w:r>
    </w:p>
    <w:p w:rsidR="004E3D39" w:rsidRPr="004F13F7" w:rsidRDefault="004E3D39" w:rsidP="004E3D39">
      <w:pPr>
        <w:pStyle w:val="1"/>
        <w:numPr>
          <w:ilvl w:val="0"/>
          <w:numId w:val="2"/>
        </w:numPr>
        <w:rPr>
          <w:rFonts w:asciiTheme="minorHAnsi" w:hAnsiTheme="minorHAnsi"/>
        </w:rPr>
      </w:pPr>
      <w:bookmarkStart w:id="1" w:name="_Toc443330391"/>
      <w:bookmarkStart w:id="2" w:name="_Toc443331548"/>
      <w:bookmarkStart w:id="3" w:name="_Toc491441204"/>
      <w:r w:rsidRPr="004F13F7">
        <w:rPr>
          <w:rFonts w:asciiTheme="minorHAnsi" w:hAnsiTheme="minorHAnsi"/>
        </w:rPr>
        <w:lastRenderedPageBreak/>
        <w:t>Область применения</w:t>
      </w:r>
      <w:bookmarkEnd w:id="1"/>
      <w:bookmarkEnd w:id="2"/>
      <w:bookmarkEnd w:id="3"/>
    </w:p>
    <w:p w:rsidR="004E3D39" w:rsidRPr="008061A0" w:rsidRDefault="002E058D" w:rsidP="004E3D39">
      <w:pPr>
        <w:spacing w:line="276" w:lineRule="auto"/>
        <w:ind w:firstLine="709"/>
        <w:jc w:val="both"/>
        <w:rPr>
          <w:sz w:val="28"/>
          <w:szCs w:val="28"/>
        </w:rPr>
      </w:pPr>
      <w:r w:rsidRPr="004F13F7">
        <w:t xml:space="preserve">          </w:t>
      </w:r>
      <w:bookmarkStart w:id="4" w:name="_Toc443330392"/>
      <w:bookmarkStart w:id="5" w:name="_Toc443331549"/>
      <w:r w:rsidR="004E3D39" w:rsidRPr="008061A0">
        <w:rPr>
          <w:sz w:val="28"/>
          <w:szCs w:val="28"/>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004E3D39" w:rsidRPr="008061A0">
        <w:rPr>
          <w:sz w:val="28"/>
          <w:szCs w:val="28"/>
          <w:lang w:val="en-US"/>
        </w:rPr>
        <w:t>B</w:t>
      </w:r>
      <w:r w:rsidR="004E3D39" w:rsidRPr="008061A0">
        <w:rPr>
          <w:sz w:val="28"/>
          <w:szCs w:val="28"/>
        </w:rPr>
        <w:t>2</w:t>
      </w:r>
      <w:r w:rsidR="004E3D39" w:rsidRPr="008061A0">
        <w:rPr>
          <w:sz w:val="28"/>
          <w:szCs w:val="28"/>
          <w:lang w:val="en-US"/>
        </w:rPr>
        <w:t>B</w:t>
      </w:r>
      <w:r w:rsidR="004E3D39" w:rsidRPr="008061A0">
        <w:rPr>
          <w:sz w:val="28"/>
          <w:szCs w:val="28"/>
        </w:rPr>
        <w:t>/</w:t>
      </w:r>
      <w:r w:rsidR="004E3D39" w:rsidRPr="008061A0">
        <w:rPr>
          <w:sz w:val="28"/>
          <w:szCs w:val="28"/>
          <w:lang w:val="en-US"/>
        </w:rPr>
        <w:t>B</w:t>
      </w:r>
      <w:r w:rsidR="004E3D39" w:rsidRPr="008061A0">
        <w:rPr>
          <w:sz w:val="28"/>
          <w:szCs w:val="28"/>
        </w:rPr>
        <w:t>2</w:t>
      </w:r>
      <w:r w:rsidR="004E3D39" w:rsidRPr="008061A0">
        <w:rPr>
          <w:sz w:val="28"/>
          <w:szCs w:val="28"/>
          <w:lang w:val="en-US"/>
        </w:rPr>
        <w:t>G</w:t>
      </w:r>
      <w:r w:rsidR="004E3D39" w:rsidRPr="008061A0">
        <w:rPr>
          <w:sz w:val="28"/>
          <w:szCs w:val="28"/>
        </w:rPr>
        <w:t>/</w:t>
      </w:r>
      <w:r w:rsidR="004E3D39" w:rsidRPr="008061A0">
        <w:rPr>
          <w:sz w:val="28"/>
          <w:szCs w:val="28"/>
          <w:lang w:val="en-US"/>
        </w:rPr>
        <w:t>B</w:t>
      </w:r>
      <w:r w:rsidR="004E3D39" w:rsidRPr="008061A0">
        <w:rPr>
          <w:sz w:val="28"/>
          <w:szCs w:val="28"/>
        </w:rPr>
        <w:t>2</w:t>
      </w:r>
      <w:r w:rsidR="004E3D39" w:rsidRPr="008061A0">
        <w:rPr>
          <w:sz w:val="28"/>
          <w:szCs w:val="28"/>
          <w:lang w:val="en-US"/>
        </w:rPr>
        <w:t>C</w:t>
      </w:r>
      <w:r w:rsidR="004E3D39" w:rsidRPr="008061A0">
        <w:rPr>
          <w:sz w:val="28"/>
          <w:szCs w:val="28"/>
        </w:rPr>
        <w:t xml:space="preserve">. </w:t>
      </w:r>
    </w:p>
    <w:p w:rsidR="004E3D39" w:rsidRPr="008061A0" w:rsidRDefault="004E3D39" w:rsidP="004E3D39">
      <w:pPr>
        <w:spacing w:line="276" w:lineRule="auto"/>
        <w:ind w:firstLine="709"/>
        <w:jc w:val="both"/>
        <w:rPr>
          <w:sz w:val="28"/>
          <w:szCs w:val="28"/>
        </w:rPr>
      </w:pPr>
      <w:r w:rsidRPr="008061A0">
        <w:rPr>
          <w:sz w:val="28"/>
          <w:szCs w:val="28"/>
        </w:rPr>
        <w:t>Настоящие требования являются обязательными для поставщиков кабеля в ПАО «Башинформсвязь».</w:t>
      </w:r>
    </w:p>
    <w:p w:rsidR="002739FC" w:rsidRPr="004F13F7" w:rsidRDefault="002739FC" w:rsidP="004E3D39">
      <w:pPr>
        <w:pStyle w:val="1"/>
        <w:numPr>
          <w:ilvl w:val="0"/>
          <w:numId w:val="2"/>
        </w:numPr>
        <w:rPr>
          <w:rFonts w:asciiTheme="minorHAnsi" w:hAnsiTheme="minorHAnsi"/>
        </w:rPr>
      </w:pPr>
      <w:bookmarkStart w:id="6" w:name="_Toc491441205"/>
      <w:r w:rsidRPr="004F13F7">
        <w:rPr>
          <w:rFonts w:asciiTheme="minorHAnsi" w:hAnsiTheme="minorHAnsi"/>
        </w:rPr>
        <w:t>Общие положения</w:t>
      </w:r>
      <w:bookmarkEnd w:id="4"/>
      <w:bookmarkEnd w:id="5"/>
      <w:bookmarkEnd w:id="6"/>
    </w:p>
    <w:p w:rsidR="002739FC" w:rsidRPr="008061A0" w:rsidRDefault="004E3D39" w:rsidP="004F13F7">
      <w:pPr>
        <w:pStyle w:val="a3"/>
        <w:spacing w:line="276" w:lineRule="auto"/>
        <w:ind w:left="567"/>
        <w:jc w:val="both"/>
        <w:rPr>
          <w:sz w:val="28"/>
          <w:szCs w:val="28"/>
        </w:rPr>
      </w:pPr>
      <w:r w:rsidRPr="008061A0">
        <w:rPr>
          <w:sz w:val="28"/>
          <w:szCs w:val="28"/>
        </w:rPr>
        <w:t>3</w:t>
      </w:r>
      <w:r w:rsidR="002739FC" w:rsidRPr="008061A0">
        <w:rPr>
          <w:sz w:val="28"/>
          <w:szCs w:val="28"/>
        </w:rPr>
        <w:t xml:space="preserve">.1 </w:t>
      </w:r>
      <w:bookmarkStart w:id="7" w:name="_Toc443330393"/>
      <w:bookmarkStart w:id="8" w:name="_Toc443331550"/>
      <w:r w:rsidR="002739FC" w:rsidRPr="008061A0">
        <w:rPr>
          <w:sz w:val="28"/>
          <w:szCs w:val="28"/>
        </w:rPr>
        <w:t>Нормативные ссылки</w:t>
      </w:r>
      <w:bookmarkEnd w:id="7"/>
      <w:bookmarkEnd w:id="8"/>
    </w:p>
    <w:p w:rsidR="002739FC" w:rsidRPr="008061A0" w:rsidRDefault="002739FC" w:rsidP="002739FC">
      <w:pPr>
        <w:spacing w:line="276" w:lineRule="auto"/>
        <w:ind w:firstLine="709"/>
        <w:jc w:val="both"/>
        <w:rPr>
          <w:sz w:val="28"/>
          <w:szCs w:val="28"/>
        </w:rPr>
      </w:pPr>
      <w:r w:rsidRPr="008061A0">
        <w:rPr>
          <w:sz w:val="28"/>
          <w:szCs w:val="28"/>
        </w:rPr>
        <w:t>В данных Требованиях использованы ссылки на следующие документы:</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lang w:val="en-US"/>
        </w:rPr>
        <w:t>IEC</w:t>
      </w:r>
      <w:r w:rsidRPr="008061A0">
        <w:rPr>
          <w:sz w:val="28"/>
          <w:szCs w:val="28"/>
        </w:rPr>
        <w:t xml:space="preserve">-60793 </w:t>
      </w:r>
      <w:r w:rsidRPr="008061A0">
        <w:rPr>
          <w:sz w:val="28"/>
          <w:szCs w:val="28"/>
          <w:lang w:val="en-US"/>
        </w:rPr>
        <w:t>Optical</w:t>
      </w:r>
      <w:r w:rsidRPr="008061A0">
        <w:rPr>
          <w:sz w:val="28"/>
          <w:szCs w:val="28"/>
        </w:rPr>
        <w:t xml:space="preserve"> </w:t>
      </w:r>
      <w:r w:rsidRPr="008061A0">
        <w:rPr>
          <w:sz w:val="28"/>
          <w:szCs w:val="28"/>
          <w:lang w:val="en-US"/>
        </w:rPr>
        <w:t>Fibres</w:t>
      </w:r>
      <w:r w:rsidRPr="008061A0">
        <w:rPr>
          <w:sz w:val="28"/>
          <w:szCs w:val="28"/>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lang w:val="en-US"/>
        </w:rPr>
        <w:t>IEC</w:t>
      </w:r>
      <w:r w:rsidRPr="008061A0">
        <w:rPr>
          <w:sz w:val="28"/>
          <w:szCs w:val="28"/>
        </w:rPr>
        <w:t xml:space="preserve">-60794 </w:t>
      </w:r>
      <w:r w:rsidRPr="008061A0">
        <w:rPr>
          <w:sz w:val="28"/>
          <w:szCs w:val="28"/>
          <w:lang w:val="en-US"/>
        </w:rPr>
        <w:t>Optical</w:t>
      </w:r>
      <w:r w:rsidRPr="008061A0">
        <w:rPr>
          <w:sz w:val="28"/>
          <w:szCs w:val="28"/>
        </w:rPr>
        <w:t xml:space="preserve"> </w:t>
      </w:r>
      <w:r w:rsidRPr="008061A0">
        <w:rPr>
          <w:sz w:val="28"/>
          <w:szCs w:val="28"/>
          <w:lang w:val="en-US"/>
        </w:rPr>
        <w:t>Fibre</w:t>
      </w:r>
      <w:r w:rsidRPr="008061A0">
        <w:rPr>
          <w:sz w:val="28"/>
          <w:szCs w:val="28"/>
        </w:rPr>
        <w:t xml:space="preserve"> </w:t>
      </w:r>
      <w:r w:rsidRPr="008061A0">
        <w:rPr>
          <w:sz w:val="28"/>
          <w:szCs w:val="28"/>
          <w:lang w:val="en-US"/>
        </w:rPr>
        <w:t>Cables</w:t>
      </w:r>
      <w:r w:rsidRPr="008061A0">
        <w:rPr>
          <w:sz w:val="28"/>
          <w:szCs w:val="28"/>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ISO-9000 - Quality management, Системы менеджмента качества, Семейство стандартов МСО</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lang w:val="en-US"/>
        </w:rPr>
        <w:t>ISO</w:t>
      </w:r>
      <w:r w:rsidRPr="008061A0">
        <w:rPr>
          <w:sz w:val="28"/>
          <w:szCs w:val="28"/>
        </w:rPr>
        <w:t xml:space="preserve"> 14000, </w:t>
      </w:r>
      <w:r w:rsidRPr="008061A0">
        <w:rPr>
          <w:sz w:val="28"/>
          <w:szCs w:val="28"/>
          <w:lang w:val="en-US"/>
        </w:rPr>
        <w:t>Environmental</w:t>
      </w:r>
      <w:r w:rsidRPr="008061A0">
        <w:rPr>
          <w:sz w:val="28"/>
          <w:szCs w:val="28"/>
        </w:rPr>
        <w:t xml:space="preserve"> </w:t>
      </w:r>
      <w:r w:rsidRPr="008061A0">
        <w:rPr>
          <w:sz w:val="28"/>
          <w:szCs w:val="28"/>
          <w:lang w:val="en-US"/>
        </w:rPr>
        <w:t>management</w:t>
      </w:r>
      <w:r w:rsidRPr="008061A0">
        <w:rPr>
          <w:sz w:val="28"/>
          <w:szCs w:val="28"/>
        </w:rPr>
        <w:t>, Системы экологического менеджмента, Семейство стандартов МСО</w:t>
      </w:r>
      <w:r w:rsidRPr="008061A0">
        <w:rPr>
          <w:color w:val="000000"/>
          <w:sz w:val="28"/>
          <w:szCs w:val="28"/>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rPr>
        <w:t>ГОСТ 5151-79 Барабаны деревянные для электрических кабелей и проводов. Технические условия</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rPr>
        <w:t>ОСТ-45.02-97 Отраслевая система сертификации. Знак соответствия. Порядок маркирования технических средств электросвязи</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8061A0">
        <w:rPr>
          <w:sz w:val="28"/>
          <w:szCs w:val="28"/>
        </w:rPr>
        <w:t>стандарт</w:t>
      </w:r>
      <w:r w:rsidRPr="008061A0">
        <w:rPr>
          <w:sz w:val="28"/>
          <w:szCs w:val="28"/>
          <w:lang w:val="en-US"/>
        </w:rPr>
        <w:t xml:space="preserve"> </w:t>
      </w:r>
      <w:r w:rsidRPr="008061A0">
        <w:rPr>
          <w:sz w:val="28"/>
          <w:szCs w:val="28"/>
        </w:rPr>
        <w:t>международной</w:t>
      </w:r>
      <w:r w:rsidRPr="008061A0">
        <w:rPr>
          <w:sz w:val="28"/>
          <w:szCs w:val="28"/>
          <w:lang w:val="en-US"/>
        </w:rPr>
        <w:t xml:space="preserve"> </w:t>
      </w:r>
      <w:r w:rsidRPr="008061A0">
        <w:rPr>
          <w:sz w:val="28"/>
          <w:szCs w:val="28"/>
        </w:rPr>
        <w:t>электротехнической</w:t>
      </w:r>
      <w:r w:rsidRPr="008061A0">
        <w:rPr>
          <w:sz w:val="28"/>
          <w:szCs w:val="28"/>
          <w:lang w:val="en-US"/>
        </w:rPr>
        <w:t xml:space="preserve"> </w:t>
      </w:r>
      <w:r w:rsidRPr="008061A0">
        <w:rPr>
          <w:sz w:val="28"/>
          <w:szCs w:val="28"/>
        </w:rPr>
        <w:t>комиссии</w:t>
      </w:r>
      <w:r w:rsidRPr="008061A0">
        <w:rPr>
          <w:sz w:val="28"/>
          <w:szCs w:val="28"/>
          <w:lang w:val="en-US"/>
        </w:rPr>
        <w:t xml:space="preserve"> (</w:t>
      </w:r>
      <w:r w:rsidRPr="008061A0">
        <w:rPr>
          <w:sz w:val="28"/>
          <w:szCs w:val="28"/>
        </w:rPr>
        <w:t>МЭК</w:t>
      </w:r>
      <w:r w:rsidRPr="008061A0">
        <w:rPr>
          <w:sz w:val="28"/>
          <w:szCs w:val="28"/>
          <w:lang w:val="en-US"/>
        </w:rPr>
        <w:t>)</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lang w:val="en-US"/>
        </w:rPr>
      </w:pPr>
      <w:r w:rsidRPr="008061A0">
        <w:rPr>
          <w:sz w:val="28"/>
          <w:szCs w:val="28"/>
          <w:lang w:val="en-US"/>
        </w:rPr>
        <w:t>ITU-T-G.652 Characteristics of a single-mode optical fibre and cable, рекомендация международного союза электросвязи (МСЭ-Т)</w:t>
      </w:r>
      <w:r w:rsidRPr="008061A0">
        <w:rPr>
          <w:color w:val="000000"/>
          <w:sz w:val="28"/>
          <w:szCs w:val="28"/>
          <w:lang w:val="en-US"/>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ГОСТ 12.2.007.14-75 ССБТ. Кабели и кабельная арматура. Требования безопасности;</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ГОСТ 9.057-75 Единая система защита от коррозии и старения</w:t>
      </w:r>
      <w:r w:rsidRPr="008061A0">
        <w:rPr>
          <w:b/>
          <w:bCs/>
          <w:sz w:val="28"/>
          <w:szCs w:val="28"/>
        </w:rPr>
        <w:t>;</w:t>
      </w:r>
    </w:p>
    <w:p w:rsidR="002739FC" w:rsidRPr="008061A0" w:rsidRDefault="002739FC" w:rsidP="002739FC">
      <w:pPr>
        <w:numPr>
          <w:ilvl w:val="0"/>
          <w:numId w:val="26"/>
        </w:numPr>
        <w:spacing w:after="0" w:line="240" w:lineRule="auto"/>
        <w:ind w:left="720"/>
        <w:jc w:val="both"/>
        <w:rPr>
          <w:color w:val="000000"/>
          <w:sz w:val="28"/>
          <w:szCs w:val="28"/>
        </w:rPr>
      </w:pPr>
      <w:r w:rsidRPr="008061A0">
        <w:rPr>
          <w:sz w:val="28"/>
          <w:szCs w:val="28"/>
        </w:rPr>
        <w:t>ГОСТ-Р 53315-2009. Кабельные изделия. Требования пожарной безопасности.</w:t>
      </w:r>
    </w:p>
    <w:p w:rsidR="004F13F7" w:rsidRPr="008061A0" w:rsidRDefault="004F13F7" w:rsidP="004F13F7">
      <w:pPr>
        <w:pStyle w:val="a3"/>
        <w:spacing w:line="276" w:lineRule="auto"/>
        <w:ind w:left="567"/>
        <w:jc w:val="both"/>
        <w:rPr>
          <w:sz w:val="28"/>
          <w:szCs w:val="28"/>
        </w:rPr>
      </w:pPr>
      <w:bookmarkStart w:id="9" w:name="_Toc443330394"/>
      <w:bookmarkStart w:id="10" w:name="_Toc443331551"/>
    </w:p>
    <w:p w:rsidR="002739FC" w:rsidRPr="008061A0" w:rsidRDefault="002739FC" w:rsidP="004F13F7">
      <w:pPr>
        <w:pStyle w:val="a3"/>
        <w:spacing w:line="276" w:lineRule="auto"/>
        <w:ind w:left="567"/>
        <w:jc w:val="both"/>
        <w:rPr>
          <w:sz w:val="28"/>
          <w:szCs w:val="28"/>
        </w:rPr>
      </w:pPr>
      <w:r w:rsidRPr="008061A0">
        <w:rPr>
          <w:sz w:val="28"/>
          <w:szCs w:val="28"/>
        </w:rPr>
        <w:lastRenderedPageBreak/>
        <w:t>3.2 Термины, определения и сокращения</w:t>
      </w:r>
      <w:bookmarkEnd w:id="9"/>
      <w:bookmarkEnd w:id="10"/>
    </w:p>
    <w:p w:rsidR="002739FC" w:rsidRPr="008061A0" w:rsidRDefault="002739FC" w:rsidP="002739FC">
      <w:pPr>
        <w:spacing w:line="276" w:lineRule="auto"/>
        <w:ind w:firstLine="709"/>
        <w:jc w:val="both"/>
        <w:rPr>
          <w:bCs/>
          <w:caps/>
          <w:noProof/>
          <w:color w:val="0000FF"/>
          <w:sz w:val="28"/>
          <w:szCs w:val="28"/>
          <w:u w:val="single"/>
        </w:rPr>
      </w:pPr>
      <w:r w:rsidRPr="008061A0">
        <w:rPr>
          <w:sz w:val="28"/>
          <w:szCs w:val="28"/>
        </w:rPr>
        <w:t>В настоящем документе используются следующие определения:</w:t>
      </w:r>
    </w:p>
    <w:tbl>
      <w:tblPr>
        <w:tblStyle w:val="a8"/>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ОК</w:t>
            </w:r>
          </w:p>
        </w:tc>
        <w:tc>
          <w:tcPr>
            <w:tcW w:w="283" w:type="dxa"/>
          </w:tcPr>
          <w:p w:rsidR="002739FC" w:rsidRPr="00C903B6" w:rsidRDefault="002739FC" w:rsidP="007A4126">
            <w:pPr>
              <w:spacing w:line="276" w:lineRule="auto"/>
              <w:jc w:val="both"/>
              <w:rPr>
                <w:color w:val="000000"/>
                <w:sz w:val="28"/>
                <w:szCs w:val="28"/>
              </w:rPr>
            </w:pPr>
            <w:r w:rsidRPr="00C903B6">
              <w:rPr>
                <w:color w:val="000000"/>
                <w:sz w:val="28"/>
                <w:szCs w:val="28"/>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волоконно-оптический кабель</w:t>
            </w:r>
            <w:r w:rsidRPr="00C903B6">
              <w:rPr>
                <w:color w:val="000000"/>
                <w:sz w:val="28"/>
                <w:szCs w:val="28"/>
              </w:rPr>
              <w:t>;</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ОВ</w:t>
            </w:r>
          </w:p>
        </w:tc>
        <w:tc>
          <w:tcPr>
            <w:tcW w:w="283" w:type="dxa"/>
          </w:tcPr>
          <w:p w:rsidR="002739FC" w:rsidRPr="00C903B6" w:rsidRDefault="002739FC" w:rsidP="007A4126">
            <w:pPr>
              <w:spacing w:line="276" w:lineRule="auto"/>
              <w:jc w:val="both"/>
              <w:rPr>
                <w:color w:val="000000"/>
                <w:sz w:val="28"/>
                <w:szCs w:val="28"/>
                <w:lang w:val="en-US"/>
              </w:rPr>
            </w:pPr>
            <w:r w:rsidRPr="00C903B6">
              <w:rPr>
                <w:color w:val="000000"/>
                <w:sz w:val="28"/>
                <w:szCs w:val="28"/>
                <w:lang w:val="en-US"/>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оптическое волокно;</w:t>
            </w:r>
          </w:p>
        </w:tc>
      </w:tr>
      <w:tr w:rsidR="004E3D39" w:rsidRPr="003C269A" w:rsidTr="007A4126">
        <w:tc>
          <w:tcPr>
            <w:tcW w:w="1877" w:type="dxa"/>
          </w:tcPr>
          <w:p w:rsidR="004E3D39" w:rsidRPr="00C903B6" w:rsidRDefault="004E3D39" w:rsidP="007A4126">
            <w:pPr>
              <w:spacing w:line="276" w:lineRule="auto"/>
              <w:jc w:val="both"/>
              <w:rPr>
                <w:sz w:val="28"/>
                <w:szCs w:val="28"/>
              </w:rPr>
            </w:pPr>
            <w:r w:rsidRPr="00C903B6">
              <w:rPr>
                <w:sz w:val="28"/>
                <w:szCs w:val="28"/>
              </w:rPr>
              <w:t>ОМ</w:t>
            </w:r>
          </w:p>
        </w:tc>
        <w:tc>
          <w:tcPr>
            <w:tcW w:w="283" w:type="dxa"/>
          </w:tcPr>
          <w:p w:rsidR="004E3D39" w:rsidRPr="00C903B6" w:rsidRDefault="004E3D39" w:rsidP="007A4126">
            <w:pPr>
              <w:spacing w:line="276" w:lineRule="auto"/>
              <w:jc w:val="both"/>
              <w:rPr>
                <w:color w:val="000000"/>
                <w:sz w:val="28"/>
                <w:szCs w:val="28"/>
              </w:rPr>
            </w:pPr>
            <w:r w:rsidRPr="00C903B6">
              <w:rPr>
                <w:color w:val="000000"/>
                <w:sz w:val="28"/>
                <w:szCs w:val="28"/>
              </w:rPr>
              <w:t>-</w:t>
            </w:r>
          </w:p>
        </w:tc>
        <w:tc>
          <w:tcPr>
            <w:tcW w:w="7371" w:type="dxa"/>
          </w:tcPr>
          <w:p w:rsidR="004E3D39" w:rsidRPr="00C903B6" w:rsidRDefault="004E3D39" w:rsidP="007A4126">
            <w:pPr>
              <w:spacing w:line="276" w:lineRule="auto"/>
              <w:jc w:val="both"/>
              <w:rPr>
                <w:sz w:val="28"/>
                <w:szCs w:val="28"/>
              </w:rPr>
            </w:pPr>
            <w:r w:rsidRPr="00C903B6">
              <w:rPr>
                <w:sz w:val="28"/>
                <w:szCs w:val="28"/>
              </w:rPr>
              <w:t>Оптический модуль</w:t>
            </w:r>
          </w:p>
        </w:tc>
      </w:tr>
      <w:tr w:rsidR="002739FC" w:rsidRPr="003C269A" w:rsidTr="007A4126">
        <w:tc>
          <w:tcPr>
            <w:tcW w:w="1877" w:type="dxa"/>
          </w:tcPr>
          <w:p w:rsidR="002739FC" w:rsidRPr="00C903B6" w:rsidRDefault="002739FC" w:rsidP="007A4126">
            <w:pPr>
              <w:spacing w:line="276" w:lineRule="auto"/>
              <w:jc w:val="both"/>
              <w:rPr>
                <w:sz w:val="28"/>
                <w:szCs w:val="28"/>
                <w:lang w:val="en-US"/>
              </w:rPr>
            </w:pPr>
            <w:r w:rsidRPr="00C903B6">
              <w:rPr>
                <w:sz w:val="28"/>
                <w:szCs w:val="28"/>
              </w:rPr>
              <w:t>Монтажный материал</w:t>
            </w:r>
          </w:p>
        </w:tc>
        <w:tc>
          <w:tcPr>
            <w:tcW w:w="283" w:type="dxa"/>
          </w:tcPr>
          <w:p w:rsidR="002739FC" w:rsidRPr="00C903B6" w:rsidRDefault="002739FC" w:rsidP="007A4126">
            <w:pPr>
              <w:spacing w:line="276" w:lineRule="auto"/>
              <w:jc w:val="both"/>
              <w:rPr>
                <w:color w:val="000000"/>
                <w:sz w:val="28"/>
                <w:szCs w:val="28"/>
              </w:rPr>
            </w:pPr>
            <w:r w:rsidRPr="00C903B6">
              <w:rPr>
                <w:color w:val="000000"/>
                <w:sz w:val="28"/>
                <w:szCs w:val="28"/>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муфты оптические, арматура подвесных ОК, лента, бирки</w:t>
            </w:r>
            <w:r w:rsidRPr="00C903B6">
              <w:rPr>
                <w:color w:val="000000"/>
                <w:sz w:val="28"/>
                <w:szCs w:val="28"/>
              </w:rPr>
              <w:t>;</w:t>
            </w:r>
          </w:p>
        </w:tc>
      </w:tr>
      <w:tr w:rsidR="002739FC" w:rsidRPr="003C269A" w:rsidTr="007A4126">
        <w:tc>
          <w:tcPr>
            <w:tcW w:w="1877" w:type="dxa"/>
          </w:tcPr>
          <w:p w:rsidR="002739FC" w:rsidRPr="00C903B6" w:rsidRDefault="002739FC" w:rsidP="007A4126">
            <w:pPr>
              <w:spacing w:line="276" w:lineRule="auto"/>
              <w:jc w:val="both"/>
              <w:rPr>
                <w:color w:val="000000"/>
                <w:sz w:val="28"/>
                <w:szCs w:val="28"/>
                <w:lang w:val="en-US"/>
              </w:rPr>
            </w:pPr>
            <w:r w:rsidRPr="00C903B6">
              <w:rPr>
                <w:sz w:val="28"/>
                <w:szCs w:val="28"/>
              </w:rPr>
              <w:t>Производитель</w:t>
            </w:r>
          </w:p>
        </w:tc>
        <w:tc>
          <w:tcPr>
            <w:tcW w:w="283" w:type="dxa"/>
          </w:tcPr>
          <w:p w:rsidR="002739FC" w:rsidRPr="00C903B6" w:rsidRDefault="002739FC" w:rsidP="007A4126">
            <w:pPr>
              <w:spacing w:line="276" w:lineRule="auto"/>
              <w:jc w:val="both"/>
              <w:rPr>
                <w:color w:val="000000"/>
                <w:sz w:val="28"/>
                <w:szCs w:val="28"/>
                <w:lang w:val="en-US"/>
              </w:rPr>
            </w:pPr>
            <w:r w:rsidRPr="00C903B6">
              <w:rPr>
                <w:color w:val="000000"/>
                <w:sz w:val="28"/>
                <w:szCs w:val="28"/>
                <w:lang w:val="en-US"/>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завод-изготовитель ОК</w:t>
            </w:r>
            <w:r w:rsidRPr="00C903B6">
              <w:rPr>
                <w:color w:val="000000"/>
                <w:sz w:val="28"/>
                <w:szCs w:val="28"/>
                <w:shd w:val="clear" w:color="auto" w:fill="FFFFFF"/>
              </w:rPr>
              <w:t>;</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Поставщик</w:t>
            </w:r>
          </w:p>
        </w:tc>
        <w:tc>
          <w:tcPr>
            <w:tcW w:w="283" w:type="dxa"/>
          </w:tcPr>
          <w:p w:rsidR="002739FC" w:rsidRPr="00C903B6" w:rsidRDefault="002739FC" w:rsidP="007A4126">
            <w:pPr>
              <w:spacing w:line="276" w:lineRule="auto"/>
              <w:jc w:val="both"/>
              <w:rPr>
                <w:color w:val="000000"/>
                <w:sz w:val="28"/>
                <w:szCs w:val="28"/>
                <w:lang w:val="en-US"/>
              </w:rPr>
            </w:pPr>
            <w:r w:rsidRPr="00C903B6">
              <w:rPr>
                <w:color w:val="000000"/>
                <w:sz w:val="28"/>
                <w:szCs w:val="28"/>
                <w:lang w:val="en-US"/>
              </w:rPr>
              <w:t>-</w:t>
            </w:r>
          </w:p>
        </w:tc>
        <w:tc>
          <w:tcPr>
            <w:tcW w:w="7371" w:type="dxa"/>
          </w:tcPr>
          <w:p w:rsidR="002739FC" w:rsidRPr="00C903B6" w:rsidRDefault="002739FC" w:rsidP="007A4126">
            <w:pPr>
              <w:spacing w:line="276" w:lineRule="auto"/>
              <w:jc w:val="both"/>
              <w:rPr>
                <w:color w:val="000000"/>
                <w:sz w:val="28"/>
                <w:szCs w:val="28"/>
              </w:rPr>
            </w:pPr>
            <w:r w:rsidRPr="00C903B6">
              <w:rPr>
                <w:sz w:val="28"/>
                <w:szCs w:val="28"/>
              </w:rPr>
              <w:t>производитель, предлагающий к поставке смежную продукцию, описанную в настоящих требованиях</w:t>
            </w:r>
            <w:r w:rsidRPr="00C903B6">
              <w:rPr>
                <w:color w:val="000000"/>
                <w:sz w:val="28"/>
                <w:szCs w:val="28"/>
              </w:rPr>
              <w:t>;</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Заказчик</w:t>
            </w:r>
          </w:p>
        </w:tc>
        <w:tc>
          <w:tcPr>
            <w:tcW w:w="283" w:type="dxa"/>
          </w:tcPr>
          <w:p w:rsidR="002739FC" w:rsidRPr="00C903B6" w:rsidRDefault="002739FC" w:rsidP="007A4126">
            <w:pPr>
              <w:spacing w:line="276" w:lineRule="auto"/>
              <w:jc w:val="both"/>
              <w:rPr>
                <w:sz w:val="28"/>
                <w:szCs w:val="28"/>
                <w:lang w:val="en-US"/>
              </w:rPr>
            </w:pPr>
            <w:r w:rsidRPr="00C903B6">
              <w:rPr>
                <w:sz w:val="28"/>
                <w:szCs w:val="28"/>
                <w:lang w:val="en-US"/>
              </w:rPr>
              <w:t>-</w:t>
            </w:r>
          </w:p>
        </w:tc>
        <w:tc>
          <w:tcPr>
            <w:tcW w:w="7371" w:type="dxa"/>
          </w:tcPr>
          <w:p w:rsidR="002739FC" w:rsidRPr="00C903B6" w:rsidRDefault="002739FC" w:rsidP="007A4126">
            <w:pPr>
              <w:spacing w:line="276" w:lineRule="auto"/>
              <w:jc w:val="both"/>
              <w:rPr>
                <w:sz w:val="28"/>
                <w:szCs w:val="28"/>
              </w:rPr>
            </w:pPr>
            <w:r w:rsidRPr="00C903B6">
              <w:rPr>
                <w:sz w:val="28"/>
                <w:szCs w:val="28"/>
              </w:rPr>
              <w:t>ПАО «Башинформсвязь»;</w:t>
            </w:r>
          </w:p>
        </w:tc>
      </w:tr>
      <w:tr w:rsidR="002739FC" w:rsidRPr="003C269A" w:rsidTr="007A4126">
        <w:tc>
          <w:tcPr>
            <w:tcW w:w="1877" w:type="dxa"/>
          </w:tcPr>
          <w:p w:rsidR="002739FC" w:rsidRPr="00C903B6" w:rsidRDefault="002739FC" w:rsidP="007A4126">
            <w:pPr>
              <w:spacing w:line="276" w:lineRule="auto"/>
              <w:jc w:val="both"/>
              <w:rPr>
                <w:sz w:val="28"/>
                <w:szCs w:val="28"/>
              </w:rPr>
            </w:pPr>
            <w:r w:rsidRPr="00C903B6">
              <w:rPr>
                <w:sz w:val="28"/>
                <w:szCs w:val="28"/>
              </w:rPr>
              <w:t>Строительная длина</w:t>
            </w:r>
          </w:p>
        </w:tc>
        <w:tc>
          <w:tcPr>
            <w:tcW w:w="283" w:type="dxa"/>
          </w:tcPr>
          <w:p w:rsidR="002739FC" w:rsidRPr="00C903B6" w:rsidRDefault="002739FC" w:rsidP="007A4126">
            <w:pPr>
              <w:spacing w:line="276" w:lineRule="auto"/>
              <w:jc w:val="both"/>
              <w:rPr>
                <w:sz w:val="28"/>
                <w:szCs w:val="28"/>
              </w:rPr>
            </w:pPr>
            <w:r w:rsidRPr="00C903B6">
              <w:rPr>
                <w:sz w:val="28"/>
                <w:szCs w:val="28"/>
              </w:rPr>
              <w:t>-</w:t>
            </w:r>
          </w:p>
        </w:tc>
        <w:tc>
          <w:tcPr>
            <w:tcW w:w="7371" w:type="dxa"/>
          </w:tcPr>
          <w:p w:rsidR="002739FC" w:rsidRPr="00C903B6" w:rsidRDefault="002739FC" w:rsidP="00490805">
            <w:pPr>
              <w:spacing w:line="276" w:lineRule="auto"/>
              <w:jc w:val="both"/>
              <w:rPr>
                <w:sz w:val="28"/>
                <w:szCs w:val="28"/>
              </w:rPr>
            </w:pPr>
            <w:r w:rsidRPr="00C903B6">
              <w:rPr>
                <w:sz w:val="28"/>
                <w:szCs w:val="28"/>
              </w:rPr>
              <w:t>в поставке (позиция поставки) неразрывная длина одной упаковки ОК, которая поставл</w:t>
            </w:r>
            <w:r w:rsidR="00490805">
              <w:rPr>
                <w:sz w:val="28"/>
                <w:szCs w:val="28"/>
              </w:rPr>
              <w:t>яется в количестве, указываемом.</w:t>
            </w:r>
          </w:p>
        </w:tc>
      </w:tr>
    </w:tbl>
    <w:p w:rsidR="002739FC" w:rsidRPr="004F13F7" w:rsidRDefault="002739FC" w:rsidP="002E058D">
      <w:pPr>
        <w:ind w:left="360"/>
        <w:jc w:val="both"/>
      </w:pPr>
    </w:p>
    <w:p w:rsidR="002739FC" w:rsidRPr="004F13F7" w:rsidRDefault="004E3D39" w:rsidP="00C56F6D">
      <w:pPr>
        <w:pStyle w:val="1"/>
        <w:numPr>
          <w:ilvl w:val="0"/>
          <w:numId w:val="2"/>
        </w:numPr>
        <w:rPr>
          <w:rFonts w:asciiTheme="minorHAnsi" w:hAnsiTheme="minorHAnsi"/>
        </w:rPr>
      </w:pPr>
      <w:bookmarkStart w:id="11" w:name="_Toc491441206"/>
      <w:r w:rsidRPr="004F13F7">
        <w:rPr>
          <w:rFonts w:asciiTheme="minorHAnsi" w:hAnsiTheme="minorHAnsi"/>
        </w:rPr>
        <w:t>Требование к назначению.</w:t>
      </w:r>
      <w:bookmarkEnd w:id="11"/>
    </w:p>
    <w:p w:rsidR="002739FC" w:rsidRPr="008061A0" w:rsidRDefault="004E3D39" w:rsidP="002E058D">
      <w:pPr>
        <w:ind w:left="360"/>
        <w:jc w:val="both"/>
        <w:rPr>
          <w:sz w:val="28"/>
          <w:szCs w:val="28"/>
        </w:rPr>
      </w:pPr>
      <w:r w:rsidRPr="008061A0">
        <w:rPr>
          <w:sz w:val="28"/>
          <w:szCs w:val="28"/>
        </w:rPr>
        <w:t>Подвесной оптический кабель (дроп-кабель),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w:t>
      </w:r>
      <w:r w:rsidR="00490805">
        <w:rPr>
          <w:sz w:val="28"/>
          <w:szCs w:val="28"/>
        </w:rPr>
        <w:t>дам зданий, в кабельных лотках.</w:t>
      </w:r>
    </w:p>
    <w:p w:rsidR="00636346" w:rsidRPr="004F13F7" w:rsidRDefault="001C1B12" w:rsidP="00636346">
      <w:pPr>
        <w:pStyle w:val="1"/>
        <w:numPr>
          <w:ilvl w:val="0"/>
          <w:numId w:val="2"/>
        </w:numPr>
        <w:rPr>
          <w:rFonts w:asciiTheme="minorHAnsi" w:hAnsiTheme="minorHAnsi"/>
        </w:rPr>
      </w:pPr>
      <w:bookmarkStart w:id="12" w:name="_Toc491441207"/>
      <w:r w:rsidRPr="004F13F7">
        <w:rPr>
          <w:rFonts w:asciiTheme="minorHAnsi" w:hAnsiTheme="minorHAnsi"/>
        </w:rPr>
        <w:t>ТРЕБОВАНИЯ</w:t>
      </w:r>
      <w:r w:rsidR="003E4AF9" w:rsidRPr="004F13F7">
        <w:rPr>
          <w:rFonts w:asciiTheme="minorHAnsi" w:hAnsiTheme="minorHAnsi"/>
        </w:rPr>
        <w:t xml:space="preserve"> </w:t>
      </w:r>
      <w:r w:rsidR="001725F6" w:rsidRPr="004F13F7">
        <w:rPr>
          <w:rFonts w:asciiTheme="minorHAnsi" w:hAnsiTheme="minorHAnsi"/>
        </w:rPr>
        <w:t xml:space="preserve">К </w:t>
      </w:r>
      <w:r w:rsidR="00147C57" w:rsidRPr="004F13F7">
        <w:rPr>
          <w:rFonts w:asciiTheme="minorHAnsi" w:hAnsiTheme="minorHAnsi"/>
        </w:rPr>
        <w:t>К</w:t>
      </w:r>
      <w:r w:rsidR="001725F6" w:rsidRPr="004F13F7">
        <w:rPr>
          <w:rFonts w:asciiTheme="minorHAnsi" w:hAnsiTheme="minorHAnsi"/>
        </w:rPr>
        <w:t>ОНСТРУКЦИИ</w:t>
      </w:r>
      <w:r w:rsidR="00147C57" w:rsidRPr="004F13F7">
        <w:rPr>
          <w:rFonts w:asciiTheme="minorHAnsi" w:hAnsiTheme="minorHAnsi"/>
        </w:rPr>
        <w:t xml:space="preserve"> ОК</w:t>
      </w:r>
      <w:bookmarkEnd w:id="12"/>
    </w:p>
    <w:p w:rsidR="00FD54CC" w:rsidRPr="008061A0" w:rsidRDefault="00BD3DDE" w:rsidP="00BD3DDE">
      <w:pPr>
        <w:pStyle w:val="a3"/>
        <w:numPr>
          <w:ilvl w:val="1"/>
          <w:numId w:val="2"/>
        </w:numPr>
        <w:spacing w:line="276" w:lineRule="auto"/>
        <w:ind w:left="567" w:hanging="371"/>
        <w:jc w:val="both"/>
        <w:rPr>
          <w:sz w:val="28"/>
          <w:szCs w:val="28"/>
        </w:rPr>
      </w:pPr>
      <w:r w:rsidRPr="003C269A">
        <w:rPr>
          <w:sz w:val="26"/>
          <w:szCs w:val="26"/>
        </w:rPr>
        <w:t xml:space="preserve">  </w:t>
      </w:r>
      <w:r w:rsidR="00FD54CC" w:rsidRPr="008061A0">
        <w:rPr>
          <w:sz w:val="28"/>
          <w:szCs w:val="28"/>
        </w:rPr>
        <w:t>Оптический кабель должен иметь следующую конструкцию</w:t>
      </w:r>
      <w:r w:rsidR="00876F86" w:rsidRPr="008061A0">
        <w:rPr>
          <w:sz w:val="28"/>
          <w:szCs w:val="28"/>
        </w:rPr>
        <w:t xml:space="preserve"> (рис 5</w:t>
      </w:r>
      <w:r w:rsidR="00830A6B" w:rsidRPr="008061A0">
        <w:rPr>
          <w:sz w:val="28"/>
          <w:szCs w:val="28"/>
        </w:rPr>
        <w:t>.1)</w:t>
      </w:r>
      <w:r w:rsidR="00FD54CC" w:rsidRPr="008061A0">
        <w:rPr>
          <w:sz w:val="28"/>
          <w:szCs w:val="28"/>
        </w:rPr>
        <w:t>:</w:t>
      </w:r>
    </w:p>
    <w:p w:rsidR="00EB7EFB" w:rsidRPr="004F13F7" w:rsidRDefault="00EB7EFB" w:rsidP="00EB7EFB">
      <w:pPr>
        <w:pStyle w:val="a3"/>
        <w:spacing w:line="276" w:lineRule="auto"/>
        <w:ind w:left="567"/>
        <w:jc w:val="both"/>
      </w:pPr>
      <w:r w:rsidRPr="004F13F7">
        <w:t xml:space="preserve">                                                      </w:t>
      </w:r>
      <w:r w:rsidR="00FC0403" w:rsidRPr="004F13F7">
        <w:t xml:space="preserve">                       </w:t>
      </w:r>
      <w:r w:rsidR="00876F86">
        <w:t>рис 5</w:t>
      </w:r>
      <w:r w:rsidRPr="004F13F7">
        <w:t xml:space="preserve">.1          </w:t>
      </w:r>
    </w:p>
    <w:p w:rsidR="00830A6B" w:rsidRPr="004F13F7" w:rsidRDefault="00830A6B" w:rsidP="00B754B1">
      <w:pPr>
        <w:pStyle w:val="a3"/>
        <w:spacing w:line="276" w:lineRule="auto"/>
        <w:ind w:left="567"/>
        <w:jc w:val="center"/>
      </w:pPr>
      <w:r w:rsidRPr="004F13F7">
        <w:rPr>
          <w:noProof/>
          <w:lang w:eastAsia="ru-RU"/>
        </w:rPr>
        <w:drawing>
          <wp:inline distT="0" distB="0" distL="0" distR="0">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830A6B" w:rsidRPr="004F13F7" w:rsidRDefault="00830A6B" w:rsidP="00830A6B">
      <w:pPr>
        <w:pStyle w:val="a3"/>
        <w:spacing w:line="276" w:lineRule="auto"/>
        <w:ind w:left="567"/>
        <w:jc w:val="both"/>
      </w:pPr>
    </w:p>
    <w:p w:rsidR="002C0E91" w:rsidRPr="008061A0" w:rsidRDefault="002739FC" w:rsidP="00C56F6D">
      <w:pPr>
        <w:pStyle w:val="a3"/>
        <w:numPr>
          <w:ilvl w:val="1"/>
          <w:numId w:val="27"/>
        </w:numPr>
        <w:spacing w:line="276" w:lineRule="auto"/>
        <w:ind w:left="709" w:hanging="567"/>
        <w:jc w:val="both"/>
        <w:rPr>
          <w:sz w:val="28"/>
          <w:szCs w:val="28"/>
        </w:rPr>
      </w:pPr>
      <w:r w:rsidRPr="008061A0">
        <w:rPr>
          <w:sz w:val="28"/>
          <w:szCs w:val="28"/>
        </w:rPr>
        <w:t>Центральный оптический модуль должен представлять собой трубку, внутри которой располагаются свободно уложенных ОВ.</w:t>
      </w:r>
    </w:p>
    <w:p w:rsidR="00820612" w:rsidRPr="008061A0" w:rsidRDefault="00FD54CC" w:rsidP="00C56F6D">
      <w:pPr>
        <w:pStyle w:val="a3"/>
        <w:numPr>
          <w:ilvl w:val="1"/>
          <w:numId w:val="27"/>
        </w:numPr>
        <w:spacing w:line="276" w:lineRule="auto"/>
        <w:ind w:left="709" w:hanging="567"/>
        <w:jc w:val="both"/>
        <w:rPr>
          <w:sz w:val="28"/>
          <w:szCs w:val="28"/>
        </w:rPr>
      </w:pPr>
      <w:r w:rsidRPr="008061A0">
        <w:rPr>
          <w:sz w:val="28"/>
          <w:szCs w:val="28"/>
        </w:rPr>
        <w:t xml:space="preserve">Два диэлектрических </w:t>
      </w:r>
      <w:r w:rsidR="00BD3DDE" w:rsidRPr="008061A0">
        <w:rPr>
          <w:sz w:val="28"/>
          <w:szCs w:val="28"/>
        </w:rPr>
        <w:t xml:space="preserve">силовых </w:t>
      </w:r>
      <w:r w:rsidRPr="008061A0">
        <w:rPr>
          <w:sz w:val="28"/>
          <w:szCs w:val="28"/>
        </w:rPr>
        <w:t>элемента</w:t>
      </w:r>
      <w:r w:rsidR="00BD3DDE" w:rsidRPr="008061A0">
        <w:rPr>
          <w:sz w:val="28"/>
          <w:szCs w:val="28"/>
        </w:rPr>
        <w:t>;</w:t>
      </w:r>
    </w:p>
    <w:p w:rsidR="00BD3DDE" w:rsidRPr="008061A0" w:rsidRDefault="00BD3DDE" w:rsidP="00C56F6D">
      <w:pPr>
        <w:pStyle w:val="a3"/>
        <w:numPr>
          <w:ilvl w:val="1"/>
          <w:numId w:val="27"/>
        </w:numPr>
        <w:spacing w:line="276" w:lineRule="auto"/>
        <w:ind w:left="709" w:hanging="567"/>
        <w:jc w:val="both"/>
        <w:rPr>
          <w:sz w:val="28"/>
          <w:szCs w:val="28"/>
        </w:rPr>
      </w:pPr>
      <w:r w:rsidRPr="008061A0">
        <w:rPr>
          <w:sz w:val="28"/>
          <w:szCs w:val="28"/>
        </w:rPr>
        <w:t>Наружную оболочку из полимерных материалов</w:t>
      </w:r>
      <w:r w:rsidR="001C1B12" w:rsidRPr="008061A0">
        <w:rPr>
          <w:sz w:val="28"/>
          <w:szCs w:val="28"/>
        </w:rPr>
        <w:t>;</w:t>
      </w:r>
    </w:p>
    <w:p w:rsidR="00BD3DDE" w:rsidRPr="008061A0" w:rsidRDefault="00BD3DDE" w:rsidP="00C56F6D">
      <w:pPr>
        <w:pStyle w:val="a3"/>
        <w:numPr>
          <w:ilvl w:val="1"/>
          <w:numId w:val="27"/>
        </w:numPr>
        <w:spacing w:line="276" w:lineRule="auto"/>
        <w:ind w:left="709" w:hanging="567"/>
        <w:jc w:val="both"/>
        <w:rPr>
          <w:sz w:val="28"/>
          <w:szCs w:val="28"/>
        </w:rPr>
      </w:pPr>
      <w:r w:rsidRPr="008061A0">
        <w:rPr>
          <w:sz w:val="28"/>
          <w:szCs w:val="28"/>
        </w:rPr>
        <w:lastRenderedPageBreak/>
        <w:t>Свободное пространство в оптическом модуле должно б</w:t>
      </w:r>
      <w:r w:rsidR="001C1B12" w:rsidRPr="008061A0">
        <w:rPr>
          <w:sz w:val="28"/>
          <w:szCs w:val="28"/>
        </w:rPr>
        <w:t>ыть заполнено гидрофобным гелем;</w:t>
      </w:r>
    </w:p>
    <w:p w:rsidR="00BD3DDE" w:rsidRPr="008061A0" w:rsidRDefault="008B2F3F" w:rsidP="00C56F6D">
      <w:pPr>
        <w:pStyle w:val="a3"/>
        <w:numPr>
          <w:ilvl w:val="1"/>
          <w:numId w:val="27"/>
        </w:numPr>
        <w:spacing w:line="276" w:lineRule="auto"/>
        <w:ind w:left="709" w:hanging="567"/>
        <w:jc w:val="both"/>
        <w:rPr>
          <w:sz w:val="28"/>
          <w:szCs w:val="28"/>
        </w:rPr>
      </w:pPr>
      <w:r w:rsidRPr="008061A0">
        <w:rPr>
          <w:sz w:val="28"/>
          <w:szCs w:val="28"/>
        </w:rPr>
        <w:t xml:space="preserve">Оптический кабель должен быть в плоском исполнении </w:t>
      </w:r>
      <w:r w:rsidR="001C1B12" w:rsidRPr="008061A0">
        <w:rPr>
          <w:sz w:val="28"/>
          <w:szCs w:val="28"/>
        </w:rPr>
        <w:t>и не превышать размеров 5*10 мм;</w:t>
      </w:r>
    </w:p>
    <w:p w:rsidR="008B2F3F" w:rsidRPr="008061A0" w:rsidRDefault="008B2F3F" w:rsidP="00C56F6D">
      <w:pPr>
        <w:pStyle w:val="a3"/>
        <w:numPr>
          <w:ilvl w:val="1"/>
          <w:numId w:val="27"/>
        </w:numPr>
        <w:spacing w:line="276" w:lineRule="auto"/>
        <w:ind w:left="709" w:hanging="567"/>
        <w:jc w:val="both"/>
        <w:rPr>
          <w:sz w:val="28"/>
          <w:szCs w:val="28"/>
        </w:rPr>
      </w:pPr>
      <w:r w:rsidRPr="008061A0">
        <w:rPr>
          <w:sz w:val="28"/>
          <w:szCs w:val="28"/>
        </w:rPr>
        <w:t>Максимальное количество оптич</w:t>
      </w:r>
      <w:r w:rsidR="001C1B12" w:rsidRPr="008061A0">
        <w:rPr>
          <w:sz w:val="28"/>
          <w:szCs w:val="28"/>
        </w:rPr>
        <w:t xml:space="preserve">еских волокон в кабеле </w:t>
      </w:r>
      <w:r w:rsidR="00911F72" w:rsidRPr="008061A0">
        <w:rPr>
          <w:sz w:val="28"/>
          <w:szCs w:val="28"/>
        </w:rPr>
        <w:t xml:space="preserve">от 2 до 8 </w:t>
      </w:r>
      <w:r w:rsidR="001C1B12" w:rsidRPr="008061A0">
        <w:rPr>
          <w:sz w:val="28"/>
          <w:szCs w:val="28"/>
        </w:rPr>
        <w:t>(у</w:t>
      </w:r>
      <w:r w:rsidRPr="008061A0">
        <w:rPr>
          <w:sz w:val="28"/>
          <w:szCs w:val="28"/>
        </w:rPr>
        <w:t xml:space="preserve">казывается в спецификации </w:t>
      </w:r>
      <w:r w:rsidR="001C1B12" w:rsidRPr="008061A0">
        <w:rPr>
          <w:sz w:val="28"/>
          <w:szCs w:val="28"/>
        </w:rPr>
        <w:t>заказчика);</w:t>
      </w:r>
    </w:p>
    <w:p w:rsidR="008B2F3F" w:rsidRPr="00F1598B" w:rsidRDefault="004142FE" w:rsidP="00C56F6D">
      <w:pPr>
        <w:pStyle w:val="a3"/>
        <w:numPr>
          <w:ilvl w:val="1"/>
          <w:numId w:val="27"/>
        </w:numPr>
        <w:spacing w:line="276" w:lineRule="auto"/>
        <w:ind w:left="709" w:hanging="567"/>
        <w:jc w:val="both"/>
        <w:rPr>
          <w:sz w:val="26"/>
          <w:szCs w:val="26"/>
        </w:rPr>
      </w:pPr>
      <w:r w:rsidRPr="00F1598B">
        <w:rPr>
          <w:sz w:val="26"/>
          <w:szCs w:val="26"/>
        </w:rPr>
        <w:t>Кабель должен</w:t>
      </w:r>
      <w:r w:rsidR="001C1B12" w:rsidRPr="00F1598B">
        <w:rPr>
          <w:sz w:val="26"/>
          <w:szCs w:val="26"/>
        </w:rPr>
        <w:t xml:space="preserve"> быть полностью диэлектрическим;</w:t>
      </w:r>
    </w:p>
    <w:p w:rsidR="007A4126" w:rsidRPr="004F13F7" w:rsidRDefault="007A4126" w:rsidP="007A4126">
      <w:pPr>
        <w:pStyle w:val="1"/>
        <w:numPr>
          <w:ilvl w:val="0"/>
          <w:numId w:val="2"/>
        </w:numPr>
        <w:rPr>
          <w:rFonts w:asciiTheme="minorHAnsi" w:hAnsiTheme="minorHAnsi"/>
        </w:rPr>
      </w:pPr>
      <w:bookmarkStart w:id="13" w:name="_Toc491182913"/>
      <w:bookmarkStart w:id="14" w:name="_Toc491183042"/>
      <w:bookmarkStart w:id="15" w:name="_Toc491183611"/>
      <w:bookmarkStart w:id="16" w:name="_Toc491184747"/>
      <w:bookmarkStart w:id="17" w:name="_Toc443330423"/>
      <w:bookmarkStart w:id="18" w:name="_Toc443331558"/>
      <w:bookmarkStart w:id="19" w:name="_Toc491441208"/>
      <w:bookmarkEnd w:id="13"/>
      <w:bookmarkEnd w:id="14"/>
      <w:bookmarkEnd w:id="15"/>
      <w:bookmarkEnd w:id="16"/>
      <w:r w:rsidRPr="004F13F7">
        <w:rPr>
          <w:rFonts w:asciiTheme="minorHAnsi" w:hAnsiTheme="minorHAnsi"/>
        </w:rPr>
        <w:t>Требования по стойкости к механическим воздействиям</w:t>
      </w:r>
      <w:bookmarkEnd w:id="17"/>
      <w:bookmarkEnd w:id="18"/>
      <w:bookmarkEnd w:id="19"/>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20" w:name="_Toc443330424"/>
      <w:bookmarkStart w:id="21" w:name="_Toc443330888"/>
      <w:bookmarkStart w:id="22" w:name="_Toc443331120"/>
      <w:bookmarkStart w:id="23" w:name="_Toc491184749"/>
      <w:bookmarkStart w:id="24" w:name="_Toc491186450"/>
      <w:bookmarkStart w:id="25" w:name="_Toc491242236"/>
      <w:bookmarkStart w:id="26" w:name="_Toc491242379"/>
      <w:bookmarkStart w:id="27" w:name="_Toc491242522"/>
      <w:bookmarkStart w:id="28" w:name="_Toc491244377"/>
      <w:bookmarkStart w:id="29" w:name="_Toc491335386"/>
      <w:bookmarkStart w:id="30" w:name="_Toc491441209"/>
      <w:bookmarkStart w:id="31" w:name="_Toc443330425"/>
      <w:bookmarkEnd w:id="20"/>
      <w:bookmarkEnd w:id="21"/>
      <w:bookmarkEnd w:id="22"/>
      <w:bookmarkEnd w:id="23"/>
      <w:bookmarkEnd w:id="24"/>
      <w:bookmarkEnd w:id="25"/>
      <w:bookmarkEnd w:id="26"/>
      <w:bookmarkEnd w:id="27"/>
      <w:bookmarkEnd w:id="28"/>
      <w:bookmarkEnd w:id="29"/>
      <w:bookmarkEnd w:id="30"/>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32" w:name="_Toc491184750"/>
      <w:bookmarkStart w:id="33" w:name="_Toc491186451"/>
      <w:bookmarkStart w:id="34" w:name="_Toc491242237"/>
      <w:bookmarkStart w:id="35" w:name="_Toc491242380"/>
      <w:bookmarkStart w:id="36" w:name="_Toc491242523"/>
      <w:bookmarkStart w:id="37" w:name="_Toc491244378"/>
      <w:bookmarkStart w:id="38" w:name="_Toc491335387"/>
      <w:bookmarkStart w:id="39" w:name="_Toc491441210"/>
      <w:bookmarkEnd w:id="32"/>
      <w:bookmarkEnd w:id="33"/>
      <w:bookmarkEnd w:id="34"/>
      <w:bookmarkEnd w:id="35"/>
      <w:bookmarkEnd w:id="36"/>
      <w:bookmarkEnd w:id="37"/>
      <w:bookmarkEnd w:id="38"/>
      <w:bookmarkEnd w:id="39"/>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40" w:name="_Toc491184751"/>
      <w:bookmarkStart w:id="41" w:name="_Toc491186452"/>
      <w:bookmarkStart w:id="42" w:name="_Toc491242238"/>
      <w:bookmarkStart w:id="43" w:name="_Toc491242381"/>
      <w:bookmarkStart w:id="44" w:name="_Toc491242524"/>
      <w:bookmarkStart w:id="45" w:name="_Toc491244379"/>
      <w:bookmarkStart w:id="46" w:name="_Toc491335388"/>
      <w:bookmarkStart w:id="47" w:name="_Toc491441211"/>
      <w:bookmarkEnd w:id="40"/>
      <w:bookmarkEnd w:id="41"/>
      <w:bookmarkEnd w:id="42"/>
      <w:bookmarkEnd w:id="43"/>
      <w:bookmarkEnd w:id="44"/>
      <w:bookmarkEnd w:id="45"/>
      <w:bookmarkEnd w:id="46"/>
      <w:bookmarkEnd w:id="47"/>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48" w:name="_Toc491184752"/>
      <w:bookmarkStart w:id="49" w:name="_Toc491186453"/>
      <w:bookmarkStart w:id="50" w:name="_Toc491242239"/>
      <w:bookmarkStart w:id="51" w:name="_Toc491242382"/>
      <w:bookmarkStart w:id="52" w:name="_Toc491242525"/>
      <w:bookmarkStart w:id="53" w:name="_Toc491244380"/>
      <w:bookmarkStart w:id="54" w:name="_Toc491335389"/>
      <w:bookmarkStart w:id="55" w:name="_Toc491441212"/>
      <w:bookmarkEnd w:id="48"/>
      <w:bookmarkEnd w:id="49"/>
      <w:bookmarkEnd w:id="50"/>
      <w:bookmarkEnd w:id="51"/>
      <w:bookmarkEnd w:id="52"/>
      <w:bookmarkEnd w:id="53"/>
      <w:bookmarkEnd w:id="54"/>
      <w:bookmarkEnd w:id="55"/>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56" w:name="_Toc491184753"/>
      <w:bookmarkStart w:id="57" w:name="_Toc491186454"/>
      <w:bookmarkStart w:id="58" w:name="_Toc491242240"/>
      <w:bookmarkStart w:id="59" w:name="_Toc491242383"/>
      <w:bookmarkStart w:id="60" w:name="_Toc491242526"/>
      <w:bookmarkStart w:id="61" w:name="_Toc491244381"/>
      <w:bookmarkStart w:id="62" w:name="_Toc491335390"/>
      <w:bookmarkStart w:id="63" w:name="_Toc491441213"/>
      <w:bookmarkEnd w:id="56"/>
      <w:bookmarkEnd w:id="57"/>
      <w:bookmarkEnd w:id="58"/>
      <w:bookmarkEnd w:id="59"/>
      <w:bookmarkEnd w:id="60"/>
      <w:bookmarkEnd w:id="61"/>
      <w:bookmarkEnd w:id="62"/>
      <w:bookmarkEnd w:id="63"/>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64" w:name="_Toc491184754"/>
      <w:bookmarkStart w:id="65" w:name="_Toc491186455"/>
      <w:bookmarkStart w:id="66" w:name="_Toc491242241"/>
      <w:bookmarkStart w:id="67" w:name="_Toc491242384"/>
      <w:bookmarkStart w:id="68" w:name="_Toc491242527"/>
      <w:bookmarkStart w:id="69" w:name="_Toc491244382"/>
      <w:bookmarkStart w:id="70" w:name="_Toc491335391"/>
      <w:bookmarkStart w:id="71" w:name="_Toc491441214"/>
      <w:bookmarkEnd w:id="64"/>
      <w:bookmarkEnd w:id="65"/>
      <w:bookmarkEnd w:id="66"/>
      <w:bookmarkEnd w:id="67"/>
      <w:bookmarkEnd w:id="68"/>
      <w:bookmarkEnd w:id="69"/>
      <w:bookmarkEnd w:id="70"/>
      <w:bookmarkEnd w:id="71"/>
    </w:p>
    <w:p w:rsidR="007A4126" w:rsidRPr="008061A0" w:rsidRDefault="007A4126" w:rsidP="00911F72">
      <w:pPr>
        <w:pStyle w:val="a3"/>
        <w:numPr>
          <w:ilvl w:val="1"/>
          <w:numId w:val="28"/>
        </w:numPr>
        <w:jc w:val="both"/>
        <w:rPr>
          <w:sz w:val="28"/>
          <w:szCs w:val="28"/>
        </w:rPr>
      </w:pPr>
      <w:r w:rsidRPr="008061A0">
        <w:rPr>
          <w:sz w:val="28"/>
          <w:szCs w:val="28"/>
        </w:rPr>
        <w:t>ОК должен быть стойким к долговременным растягивающим нагрузкам по IEC 60794-1-2 E1A</w:t>
      </w:r>
      <w:bookmarkStart w:id="72" w:name="_Toc443330426"/>
      <w:bookmarkEnd w:id="31"/>
      <w:r w:rsidRPr="008061A0">
        <w:rPr>
          <w:rFonts w:eastAsia="MS Mincho"/>
          <w:bCs/>
          <w:iCs/>
          <w:sz w:val="28"/>
          <w:szCs w:val="28"/>
        </w:rPr>
        <w:t>, не менее 1,4 кН;</w:t>
      </w:r>
      <w:bookmarkEnd w:id="72"/>
    </w:p>
    <w:p w:rsidR="007A4126" w:rsidRPr="008061A0" w:rsidRDefault="007A4126" w:rsidP="00911F72">
      <w:pPr>
        <w:pStyle w:val="a3"/>
        <w:numPr>
          <w:ilvl w:val="1"/>
          <w:numId w:val="28"/>
        </w:numPr>
        <w:jc w:val="both"/>
        <w:rPr>
          <w:sz w:val="28"/>
          <w:szCs w:val="28"/>
        </w:rPr>
      </w:pPr>
      <w:bookmarkStart w:id="73" w:name="_Toc443330431"/>
      <w:r w:rsidRPr="008061A0">
        <w:rPr>
          <w:sz w:val="28"/>
          <w:szCs w:val="28"/>
        </w:rPr>
        <w:t>ОК должен быть стойким к раздавливающему усилию в соответствии с IEC-60794-1-2-E3</w:t>
      </w:r>
      <w:bookmarkStart w:id="74" w:name="_Toc443330432"/>
      <w:bookmarkEnd w:id="73"/>
      <w:r w:rsidRPr="008061A0">
        <w:rPr>
          <w:rFonts w:eastAsia="MS Mincho"/>
          <w:bCs/>
          <w:iCs/>
          <w:sz w:val="28"/>
          <w:szCs w:val="28"/>
        </w:rPr>
        <w:t xml:space="preserve">, не менее </w:t>
      </w:r>
      <w:r w:rsidR="007119DF" w:rsidRPr="008061A0">
        <w:rPr>
          <w:rFonts w:eastAsia="MS Mincho"/>
          <w:bCs/>
          <w:iCs/>
          <w:sz w:val="28"/>
          <w:szCs w:val="28"/>
        </w:rPr>
        <w:t>1</w:t>
      </w:r>
      <w:r w:rsidRPr="008061A0">
        <w:rPr>
          <w:rFonts w:eastAsia="MS Mincho"/>
          <w:bCs/>
          <w:iCs/>
          <w:sz w:val="28"/>
          <w:szCs w:val="28"/>
        </w:rPr>
        <w:t>кН/см;</w:t>
      </w:r>
      <w:bookmarkEnd w:id="74"/>
    </w:p>
    <w:p w:rsidR="007A4126" w:rsidRPr="008061A0" w:rsidRDefault="007A4126" w:rsidP="00911F72">
      <w:pPr>
        <w:pStyle w:val="a3"/>
        <w:numPr>
          <w:ilvl w:val="1"/>
          <w:numId w:val="28"/>
        </w:numPr>
        <w:jc w:val="both"/>
        <w:rPr>
          <w:sz w:val="28"/>
          <w:szCs w:val="28"/>
        </w:rPr>
      </w:pPr>
      <w:bookmarkStart w:id="75" w:name="_Toc443330437"/>
      <w:r w:rsidRPr="008061A0">
        <w:rPr>
          <w:sz w:val="28"/>
          <w:szCs w:val="28"/>
        </w:rPr>
        <w:t>ОК должен быть стойким к ударному воздействию с энергией</w:t>
      </w:r>
      <w:bookmarkStart w:id="76" w:name="_Toc443330441"/>
      <w:bookmarkEnd w:id="75"/>
      <w:r w:rsidRPr="008061A0">
        <w:rPr>
          <w:rFonts w:eastAsia="MS Mincho"/>
          <w:bCs/>
          <w:iCs/>
          <w:sz w:val="28"/>
          <w:szCs w:val="28"/>
        </w:rPr>
        <w:t xml:space="preserve"> не менее 5 Дж;</w:t>
      </w:r>
      <w:bookmarkEnd w:id="76"/>
    </w:p>
    <w:p w:rsidR="007A4126" w:rsidRPr="008061A0" w:rsidRDefault="007A4126" w:rsidP="00F1598B">
      <w:pPr>
        <w:pStyle w:val="a3"/>
        <w:numPr>
          <w:ilvl w:val="1"/>
          <w:numId w:val="28"/>
        </w:numPr>
        <w:jc w:val="both"/>
        <w:rPr>
          <w:sz w:val="28"/>
          <w:szCs w:val="28"/>
        </w:rPr>
      </w:pPr>
      <w:bookmarkStart w:id="77" w:name="_Toc443330443"/>
      <w:r w:rsidRPr="008061A0">
        <w:rPr>
          <w:sz w:val="28"/>
          <w:szCs w:val="28"/>
        </w:rPr>
        <w:t>ОК должен быть стойким к многократным (20 циклов) изгибам с радиусом, равным 20 номинальным диаметрам кабеля, при температуре минус 30 °С. ОК долж</w:t>
      </w:r>
      <w:r w:rsidR="00F1598B" w:rsidRPr="008061A0">
        <w:rPr>
          <w:sz w:val="28"/>
          <w:szCs w:val="28"/>
        </w:rPr>
        <w:t>ен</w:t>
      </w:r>
      <w:r w:rsidRPr="008061A0">
        <w:rPr>
          <w:sz w:val="28"/>
          <w:szCs w:val="28"/>
        </w:rPr>
        <w:t xml:space="preserve"> обеспечивать возможность монтажа при температуре окружающего воздуха до минус 30°С</w:t>
      </w:r>
      <w:bookmarkEnd w:id="77"/>
      <w:r w:rsidRPr="008061A0">
        <w:rPr>
          <w:sz w:val="28"/>
          <w:szCs w:val="28"/>
        </w:rPr>
        <w:t>.</w:t>
      </w:r>
    </w:p>
    <w:p w:rsidR="007A4126" w:rsidRPr="008061A0" w:rsidRDefault="007A4126" w:rsidP="00F1598B">
      <w:pPr>
        <w:pStyle w:val="a3"/>
        <w:numPr>
          <w:ilvl w:val="1"/>
          <w:numId w:val="28"/>
        </w:numPr>
        <w:jc w:val="both"/>
        <w:rPr>
          <w:sz w:val="28"/>
          <w:szCs w:val="28"/>
        </w:rPr>
      </w:pPr>
      <w:bookmarkStart w:id="78" w:name="_Toc443330444"/>
      <w:r w:rsidRPr="008061A0">
        <w:rPr>
          <w:sz w:val="28"/>
          <w:szCs w:val="28"/>
        </w:rPr>
        <w:t>ОК должен быть стойким к осевому кручению (10 циклов) на угол ±360°, на длине 4 м при нормальной температуре окружающей среды.</w:t>
      </w:r>
      <w:bookmarkEnd w:id="78"/>
    </w:p>
    <w:p w:rsidR="007A4126" w:rsidRPr="008061A0" w:rsidRDefault="007A4126" w:rsidP="00F1598B">
      <w:pPr>
        <w:pStyle w:val="a3"/>
        <w:numPr>
          <w:ilvl w:val="1"/>
          <w:numId w:val="28"/>
        </w:numPr>
        <w:jc w:val="both"/>
        <w:rPr>
          <w:sz w:val="28"/>
          <w:szCs w:val="28"/>
        </w:rPr>
      </w:pPr>
      <w:bookmarkStart w:id="79" w:name="_Toc443330445"/>
      <w:r w:rsidRPr="008061A0">
        <w:rPr>
          <w:sz w:val="28"/>
          <w:szCs w:val="28"/>
        </w:rPr>
        <w:t>ОК должны быть стойкими к вибрационным нагрузкам с ускорением до 4g в диапазоне частот от 10 Гц до 200 Гц.</w:t>
      </w:r>
      <w:bookmarkEnd w:id="79"/>
    </w:p>
    <w:p w:rsidR="00762631" w:rsidRPr="008061A0" w:rsidRDefault="00762631" w:rsidP="00F1598B">
      <w:pPr>
        <w:pStyle w:val="a3"/>
        <w:numPr>
          <w:ilvl w:val="1"/>
          <w:numId w:val="28"/>
        </w:numPr>
        <w:jc w:val="both"/>
        <w:rPr>
          <w:sz w:val="28"/>
          <w:szCs w:val="28"/>
        </w:rPr>
      </w:pPr>
      <w:r w:rsidRPr="008061A0">
        <w:rPr>
          <w:sz w:val="28"/>
          <w:szCs w:val="28"/>
        </w:rPr>
        <w:t xml:space="preserve">ОК должен быть стойким к ветровым нагрузкам </w:t>
      </w:r>
      <w:r w:rsidR="00603222" w:rsidRPr="008061A0">
        <w:rPr>
          <w:sz w:val="28"/>
          <w:szCs w:val="28"/>
        </w:rPr>
        <w:t>3</w:t>
      </w:r>
      <w:r w:rsidR="00DF1B4F" w:rsidRPr="008061A0">
        <w:rPr>
          <w:sz w:val="28"/>
          <w:szCs w:val="28"/>
        </w:rPr>
        <w:t xml:space="preserve"> </w:t>
      </w:r>
      <w:r w:rsidRPr="008061A0">
        <w:rPr>
          <w:sz w:val="28"/>
          <w:szCs w:val="28"/>
        </w:rPr>
        <w:t>зоны</w:t>
      </w:r>
      <w:r w:rsidR="00DF1B4F" w:rsidRPr="008061A0">
        <w:rPr>
          <w:sz w:val="28"/>
          <w:szCs w:val="28"/>
        </w:rPr>
        <w:t xml:space="preserve"> согласно ПУЭ издание №7</w:t>
      </w:r>
      <w:r w:rsidRPr="008061A0">
        <w:rPr>
          <w:sz w:val="28"/>
          <w:szCs w:val="28"/>
        </w:rPr>
        <w:t>.</w:t>
      </w:r>
    </w:p>
    <w:p w:rsidR="00762631" w:rsidRPr="00F1598B" w:rsidRDefault="00762631" w:rsidP="00F1598B">
      <w:pPr>
        <w:pStyle w:val="a3"/>
        <w:numPr>
          <w:ilvl w:val="1"/>
          <w:numId w:val="28"/>
        </w:numPr>
        <w:jc w:val="both"/>
        <w:rPr>
          <w:sz w:val="26"/>
          <w:szCs w:val="26"/>
        </w:rPr>
      </w:pPr>
      <w:r w:rsidRPr="008061A0">
        <w:rPr>
          <w:sz w:val="28"/>
          <w:szCs w:val="28"/>
        </w:rPr>
        <w:t xml:space="preserve">ОК должен быть стойким к ледовым нагрузкам </w:t>
      </w:r>
      <w:r w:rsidR="00603222" w:rsidRPr="008061A0">
        <w:rPr>
          <w:sz w:val="28"/>
          <w:szCs w:val="28"/>
        </w:rPr>
        <w:t xml:space="preserve">3 </w:t>
      </w:r>
      <w:r w:rsidRPr="008061A0">
        <w:rPr>
          <w:sz w:val="28"/>
          <w:szCs w:val="28"/>
        </w:rPr>
        <w:t>зоны</w:t>
      </w:r>
      <w:r w:rsidR="00603222" w:rsidRPr="008061A0">
        <w:rPr>
          <w:sz w:val="28"/>
          <w:szCs w:val="28"/>
        </w:rPr>
        <w:t xml:space="preserve"> согласно ПУЭ издание №7</w:t>
      </w:r>
      <w:r w:rsidRPr="008061A0">
        <w:rPr>
          <w:sz w:val="28"/>
          <w:szCs w:val="28"/>
        </w:rPr>
        <w:t>.</w:t>
      </w:r>
    </w:p>
    <w:p w:rsidR="007A4126" w:rsidRPr="004F13F7" w:rsidRDefault="007A4126" w:rsidP="007A4126">
      <w:pPr>
        <w:pStyle w:val="1"/>
        <w:numPr>
          <w:ilvl w:val="0"/>
          <w:numId w:val="2"/>
        </w:numPr>
        <w:rPr>
          <w:rFonts w:asciiTheme="minorHAnsi" w:hAnsiTheme="minorHAnsi"/>
        </w:rPr>
      </w:pPr>
      <w:bookmarkStart w:id="80" w:name="_Toc443330446"/>
      <w:bookmarkStart w:id="81" w:name="_Toc443331559"/>
      <w:bookmarkStart w:id="82" w:name="_Toc491441215"/>
      <w:r w:rsidRPr="004F13F7">
        <w:rPr>
          <w:rFonts w:asciiTheme="minorHAnsi" w:hAnsiTheme="minorHAnsi"/>
        </w:rPr>
        <w:t>Требования по стойкости к климатическим воздействиям.</w:t>
      </w:r>
      <w:bookmarkEnd w:id="80"/>
      <w:bookmarkEnd w:id="81"/>
      <w:bookmarkEnd w:id="82"/>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83" w:name="_Toc443330447"/>
      <w:bookmarkStart w:id="84" w:name="_Toc443330911"/>
      <w:bookmarkStart w:id="85" w:name="_Toc443331143"/>
      <w:bookmarkStart w:id="86" w:name="_Toc491184778"/>
      <w:bookmarkStart w:id="87" w:name="_Toc491186466"/>
      <w:bookmarkStart w:id="88" w:name="_Toc491242252"/>
      <w:bookmarkStart w:id="89" w:name="_Toc491242395"/>
      <w:bookmarkStart w:id="90" w:name="_Toc491242538"/>
      <w:bookmarkStart w:id="91" w:name="_Toc491244384"/>
      <w:bookmarkStart w:id="92" w:name="_Toc491335393"/>
      <w:bookmarkStart w:id="93" w:name="_Toc491441216"/>
      <w:bookmarkEnd w:id="83"/>
      <w:bookmarkEnd w:id="84"/>
      <w:bookmarkEnd w:id="85"/>
      <w:bookmarkEnd w:id="86"/>
      <w:bookmarkEnd w:id="87"/>
      <w:bookmarkEnd w:id="88"/>
      <w:bookmarkEnd w:id="89"/>
      <w:bookmarkEnd w:id="90"/>
      <w:bookmarkEnd w:id="91"/>
      <w:bookmarkEnd w:id="92"/>
      <w:bookmarkEnd w:id="93"/>
    </w:p>
    <w:p w:rsidR="007A4126" w:rsidRPr="008061A0" w:rsidRDefault="007A4126" w:rsidP="00B64489">
      <w:pPr>
        <w:pStyle w:val="a3"/>
        <w:numPr>
          <w:ilvl w:val="1"/>
          <w:numId w:val="28"/>
        </w:numPr>
        <w:jc w:val="both"/>
        <w:rPr>
          <w:sz w:val="28"/>
          <w:szCs w:val="28"/>
        </w:rPr>
      </w:pPr>
      <w:bookmarkStart w:id="94" w:name="_Toc443330448"/>
      <w:r w:rsidRPr="008061A0">
        <w:rPr>
          <w:sz w:val="28"/>
          <w:szCs w:val="28"/>
        </w:rPr>
        <w:t>Диапазон эксплуатационных температур (от пониженной до повышенной) должен быть</w:t>
      </w:r>
      <w:bookmarkStart w:id="95" w:name="_Toc443330449"/>
      <w:bookmarkEnd w:id="94"/>
      <w:r w:rsidR="00AA55BF" w:rsidRPr="008061A0">
        <w:rPr>
          <w:rFonts w:eastAsia="MS Mincho"/>
          <w:bCs/>
          <w:iCs/>
          <w:sz w:val="28"/>
          <w:szCs w:val="28"/>
        </w:rPr>
        <w:t xml:space="preserve"> </w:t>
      </w:r>
      <w:r w:rsidRPr="008061A0">
        <w:rPr>
          <w:rFonts w:eastAsia="MS Mincho"/>
          <w:bCs/>
          <w:iCs/>
          <w:sz w:val="28"/>
          <w:szCs w:val="28"/>
        </w:rPr>
        <w:t>от минус 4</w:t>
      </w:r>
      <w:r w:rsidR="007119DF" w:rsidRPr="008061A0">
        <w:rPr>
          <w:rFonts w:eastAsia="MS Mincho"/>
          <w:bCs/>
          <w:iCs/>
          <w:sz w:val="28"/>
          <w:szCs w:val="28"/>
        </w:rPr>
        <w:t>5</w:t>
      </w:r>
      <w:r w:rsidRPr="008061A0">
        <w:rPr>
          <w:rFonts w:eastAsia="MS Mincho"/>
          <w:bCs/>
          <w:iCs/>
          <w:sz w:val="28"/>
          <w:szCs w:val="28"/>
        </w:rPr>
        <w:t>°С до плюс 60°С;</w:t>
      </w:r>
      <w:bookmarkEnd w:id="95"/>
    </w:p>
    <w:p w:rsidR="007A4126" w:rsidRPr="008061A0" w:rsidRDefault="007A4126" w:rsidP="00C65198">
      <w:pPr>
        <w:pStyle w:val="a3"/>
        <w:numPr>
          <w:ilvl w:val="1"/>
          <w:numId w:val="28"/>
        </w:numPr>
        <w:jc w:val="both"/>
        <w:rPr>
          <w:sz w:val="28"/>
          <w:szCs w:val="28"/>
        </w:rPr>
      </w:pPr>
      <w:bookmarkStart w:id="96" w:name="_Toc443330454"/>
      <w:r w:rsidRPr="008061A0">
        <w:rPr>
          <w:sz w:val="28"/>
          <w:szCs w:val="28"/>
        </w:rPr>
        <w:t xml:space="preserve">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w:t>
      </w:r>
      <w:r w:rsidRPr="008061A0">
        <w:rPr>
          <w:sz w:val="28"/>
          <w:szCs w:val="28"/>
        </w:rPr>
        <w:lastRenderedPageBreak/>
        <w:t>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96"/>
    </w:p>
    <w:p w:rsidR="007A4126" w:rsidRPr="008061A0" w:rsidRDefault="007A4126" w:rsidP="00C65198">
      <w:pPr>
        <w:pStyle w:val="a3"/>
        <w:numPr>
          <w:ilvl w:val="1"/>
          <w:numId w:val="28"/>
        </w:numPr>
        <w:jc w:val="both"/>
        <w:rPr>
          <w:sz w:val="28"/>
          <w:szCs w:val="28"/>
        </w:rPr>
      </w:pPr>
      <w:bookmarkStart w:id="97" w:name="_Toc443330455"/>
      <w:r w:rsidRPr="008061A0">
        <w:rPr>
          <w:sz w:val="28"/>
          <w:szCs w:val="28"/>
        </w:rPr>
        <w:t xml:space="preserve">Не должно быть вытекания гидрофобного компаунда </w:t>
      </w:r>
      <w:r w:rsidR="00AA55BF" w:rsidRPr="008061A0">
        <w:rPr>
          <w:sz w:val="28"/>
          <w:szCs w:val="28"/>
        </w:rPr>
        <w:t xml:space="preserve">в диапазоне эксплуатационных температур. </w:t>
      </w:r>
      <w:bookmarkEnd w:id="97"/>
    </w:p>
    <w:p w:rsidR="007A4126" w:rsidRPr="008061A0" w:rsidRDefault="007A4126" w:rsidP="00C65198">
      <w:pPr>
        <w:pStyle w:val="a3"/>
        <w:numPr>
          <w:ilvl w:val="1"/>
          <w:numId w:val="28"/>
        </w:numPr>
        <w:jc w:val="both"/>
        <w:rPr>
          <w:sz w:val="28"/>
          <w:szCs w:val="28"/>
        </w:rPr>
      </w:pPr>
      <w:bookmarkStart w:id="98" w:name="_Toc443330456"/>
      <w:r w:rsidRPr="008061A0">
        <w:rPr>
          <w:sz w:val="28"/>
          <w:szCs w:val="28"/>
        </w:rPr>
        <w:t>ОК должны быть стойкими к воздействию повышенной влажности воздуха до 98% при температуре плюс 35°С.</w:t>
      </w:r>
      <w:bookmarkEnd w:id="98"/>
      <w:r w:rsidRPr="008061A0">
        <w:rPr>
          <w:sz w:val="28"/>
          <w:szCs w:val="28"/>
        </w:rPr>
        <w:t xml:space="preserve"> </w:t>
      </w:r>
    </w:p>
    <w:p w:rsidR="00762631" w:rsidRPr="008061A0" w:rsidRDefault="00762631" w:rsidP="00C65198">
      <w:pPr>
        <w:pStyle w:val="a3"/>
        <w:numPr>
          <w:ilvl w:val="1"/>
          <w:numId w:val="28"/>
        </w:numPr>
        <w:jc w:val="both"/>
        <w:rPr>
          <w:sz w:val="28"/>
          <w:szCs w:val="28"/>
        </w:rPr>
      </w:pPr>
      <w:r w:rsidRPr="008061A0">
        <w:rPr>
          <w:sz w:val="28"/>
          <w:szCs w:val="28"/>
        </w:rPr>
        <w:t>ОК должны быть стойкими к воздействию атмосферных осадков, солнечного излучения.</w:t>
      </w:r>
    </w:p>
    <w:p w:rsidR="007A4126" w:rsidRPr="004F13F7" w:rsidRDefault="007A4126" w:rsidP="007A4126">
      <w:pPr>
        <w:pStyle w:val="1"/>
        <w:numPr>
          <w:ilvl w:val="0"/>
          <w:numId w:val="2"/>
        </w:numPr>
        <w:rPr>
          <w:rFonts w:asciiTheme="minorHAnsi" w:hAnsiTheme="minorHAnsi"/>
        </w:rPr>
      </w:pPr>
      <w:bookmarkStart w:id="99" w:name="_Toc443330464"/>
      <w:bookmarkStart w:id="100" w:name="_Toc443331561"/>
      <w:bookmarkStart w:id="101" w:name="_Toc491441217"/>
      <w:r w:rsidRPr="004F13F7">
        <w:rPr>
          <w:rFonts w:asciiTheme="minorHAnsi" w:hAnsiTheme="minorHAnsi"/>
        </w:rPr>
        <w:t>Требования к оптическим параметрам передачи</w:t>
      </w:r>
      <w:bookmarkEnd w:id="99"/>
      <w:bookmarkEnd w:id="100"/>
      <w:bookmarkEnd w:id="101"/>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02" w:name="_Toc443330465"/>
      <w:bookmarkStart w:id="103" w:name="_Toc443330929"/>
      <w:bookmarkStart w:id="104" w:name="_Toc443331161"/>
      <w:bookmarkStart w:id="105" w:name="_Toc491184796"/>
      <w:bookmarkStart w:id="106" w:name="_Toc491186477"/>
      <w:bookmarkStart w:id="107" w:name="_Toc491242263"/>
      <w:bookmarkStart w:id="108" w:name="_Toc491242406"/>
      <w:bookmarkStart w:id="109" w:name="_Toc491242549"/>
      <w:bookmarkStart w:id="110" w:name="_Toc491244388"/>
      <w:bookmarkStart w:id="111" w:name="_Toc491335397"/>
      <w:bookmarkStart w:id="112" w:name="_Toc491441218"/>
      <w:bookmarkEnd w:id="102"/>
      <w:bookmarkEnd w:id="103"/>
      <w:bookmarkEnd w:id="104"/>
      <w:bookmarkEnd w:id="105"/>
      <w:bookmarkEnd w:id="106"/>
      <w:bookmarkEnd w:id="107"/>
      <w:bookmarkEnd w:id="108"/>
      <w:bookmarkEnd w:id="109"/>
      <w:bookmarkEnd w:id="110"/>
      <w:bookmarkEnd w:id="111"/>
      <w:bookmarkEnd w:id="112"/>
    </w:p>
    <w:p w:rsidR="00C65198" w:rsidRPr="008061A0" w:rsidRDefault="007A4126" w:rsidP="00C65198">
      <w:pPr>
        <w:pStyle w:val="a3"/>
        <w:numPr>
          <w:ilvl w:val="1"/>
          <w:numId w:val="28"/>
        </w:numPr>
        <w:jc w:val="both"/>
        <w:rPr>
          <w:sz w:val="28"/>
          <w:szCs w:val="28"/>
        </w:rPr>
      </w:pPr>
      <w:bookmarkStart w:id="113" w:name="_Toc443330466"/>
      <w:r w:rsidRPr="008061A0">
        <w:rPr>
          <w:sz w:val="28"/>
          <w:szCs w:val="28"/>
        </w:rPr>
        <w:t>Оптические волокна, применяемые в кабеле, должны быть следующ</w:t>
      </w:r>
      <w:r w:rsidR="00E4586F" w:rsidRPr="008061A0">
        <w:rPr>
          <w:sz w:val="28"/>
          <w:szCs w:val="28"/>
        </w:rPr>
        <w:t>его</w:t>
      </w:r>
      <w:r w:rsidRPr="008061A0">
        <w:rPr>
          <w:sz w:val="28"/>
          <w:szCs w:val="28"/>
        </w:rPr>
        <w:t xml:space="preserve"> тип</w:t>
      </w:r>
      <w:r w:rsidR="00E4586F" w:rsidRPr="008061A0">
        <w:rPr>
          <w:sz w:val="28"/>
          <w:szCs w:val="28"/>
        </w:rPr>
        <w:t>а</w:t>
      </w:r>
      <w:r w:rsidRPr="008061A0">
        <w:rPr>
          <w:sz w:val="28"/>
          <w:szCs w:val="28"/>
        </w:rPr>
        <w:t>:</w:t>
      </w:r>
      <w:bookmarkStart w:id="114" w:name="_Toc443330468"/>
      <w:bookmarkEnd w:id="113"/>
    </w:p>
    <w:p w:rsidR="007A4126" w:rsidRPr="008061A0" w:rsidRDefault="007A4126" w:rsidP="00C65198">
      <w:pPr>
        <w:pStyle w:val="a3"/>
        <w:ind w:left="792"/>
        <w:jc w:val="both"/>
        <w:rPr>
          <w:sz w:val="28"/>
          <w:szCs w:val="28"/>
        </w:rPr>
      </w:pPr>
      <w:r w:rsidRPr="008061A0">
        <w:rPr>
          <w:rFonts w:eastAsia="MS Mincho"/>
          <w:bCs/>
          <w:iCs/>
          <w:sz w:val="28"/>
          <w:szCs w:val="28"/>
        </w:rPr>
        <w:t>G.657.A1;</w:t>
      </w:r>
      <w:bookmarkEnd w:id="114"/>
    </w:p>
    <w:p w:rsidR="007A4126" w:rsidRPr="008061A0" w:rsidRDefault="007A4126" w:rsidP="00C65198">
      <w:pPr>
        <w:pStyle w:val="a3"/>
        <w:numPr>
          <w:ilvl w:val="1"/>
          <w:numId w:val="28"/>
        </w:numPr>
        <w:jc w:val="both"/>
        <w:rPr>
          <w:sz w:val="28"/>
          <w:szCs w:val="28"/>
        </w:rPr>
      </w:pPr>
      <w:bookmarkStart w:id="115" w:name="_Toc443330471"/>
      <w:r w:rsidRPr="008061A0">
        <w:rPr>
          <w:sz w:val="28"/>
          <w:szCs w:val="28"/>
        </w:rPr>
        <w:t>Максимальный коэффициент затухания:</w:t>
      </w:r>
      <w:bookmarkEnd w:id="115"/>
    </w:p>
    <w:p w:rsidR="007A4126" w:rsidRPr="008061A0" w:rsidRDefault="00762631" w:rsidP="00C65198">
      <w:pPr>
        <w:pStyle w:val="a3"/>
        <w:numPr>
          <w:ilvl w:val="2"/>
          <w:numId w:val="28"/>
        </w:numPr>
        <w:jc w:val="both"/>
        <w:rPr>
          <w:sz w:val="28"/>
          <w:szCs w:val="28"/>
        </w:rPr>
      </w:pPr>
      <w:bookmarkStart w:id="116" w:name="_Toc443330472"/>
      <w:r w:rsidRPr="008061A0">
        <w:rPr>
          <w:sz w:val="28"/>
          <w:szCs w:val="28"/>
        </w:rPr>
        <w:t xml:space="preserve">При </w:t>
      </w:r>
      <w:r w:rsidR="007A4126" w:rsidRPr="008061A0">
        <w:rPr>
          <w:sz w:val="28"/>
          <w:szCs w:val="28"/>
        </w:rPr>
        <w:t>длине волны 1310 нм - не более 0,35 дБ/км;</w:t>
      </w:r>
      <w:bookmarkEnd w:id="116"/>
    </w:p>
    <w:p w:rsidR="007A4126" w:rsidRPr="008061A0" w:rsidRDefault="00762631" w:rsidP="00C65198">
      <w:pPr>
        <w:pStyle w:val="a3"/>
        <w:numPr>
          <w:ilvl w:val="2"/>
          <w:numId w:val="28"/>
        </w:numPr>
        <w:jc w:val="both"/>
        <w:rPr>
          <w:sz w:val="28"/>
          <w:szCs w:val="28"/>
        </w:rPr>
      </w:pPr>
      <w:bookmarkStart w:id="117" w:name="_Toc443330474"/>
      <w:r w:rsidRPr="008061A0">
        <w:rPr>
          <w:sz w:val="28"/>
          <w:szCs w:val="28"/>
        </w:rPr>
        <w:t xml:space="preserve">При </w:t>
      </w:r>
      <w:r w:rsidR="007A4126" w:rsidRPr="008061A0">
        <w:rPr>
          <w:sz w:val="28"/>
          <w:szCs w:val="28"/>
        </w:rPr>
        <w:t>длине волны 1550 нм - не более 0,22 дБ/км.</w:t>
      </w:r>
      <w:bookmarkEnd w:id="117"/>
      <w:r w:rsidR="007A4126" w:rsidRPr="008061A0">
        <w:rPr>
          <w:sz w:val="28"/>
          <w:szCs w:val="28"/>
        </w:rPr>
        <w:t xml:space="preserve">        </w:t>
      </w:r>
    </w:p>
    <w:p w:rsidR="007A4126" w:rsidRPr="008061A0" w:rsidRDefault="007A4126" w:rsidP="00C65198">
      <w:pPr>
        <w:pStyle w:val="a3"/>
        <w:numPr>
          <w:ilvl w:val="1"/>
          <w:numId w:val="28"/>
        </w:numPr>
        <w:jc w:val="both"/>
        <w:rPr>
          <w:sz w:val="28"/>
          <w:szCs w:val="28"/>
        </w:rPr>
      </w:pPr>
      <w:bookmarkStart w:id="118" w:name="_Toc443330475"/>
      <w:r w:rsidRPr="008061A0">
        <w:rPr>
          <w:sz w:val="28"/>
          <w:szCs w:val="28"/>
        </w:rPr>
        <w:t>Интервалы длин волн – 1285…1330 нм и 1525…1575 нм;</w:t>
      </w:r>
      <w:bookmarkEnd w:id="118"/>
    </w:p>
    <w:p w:rsidR="007A4126" w:rsidRPr="008061A0" w:rsidRDefault="007A4126" w:rsidP="00C65198">
      <w:pPr>
        <w:pStyle w:val="a3"/>
        <w:numPr>
          <w:ilvl w:val="1"/>
          <w:numId w:val="28"/>
        </w:numPr>
        <w:jc w:val="both"/>
        <w:rPr>
          <w:sz w:val="28"/>
          <w:szCs w:val="28"/>
        </w:rPr>
      </w:pPr>
      <w:bookmarkStart w:id="119" w:name="_Toc443330476"/>
      <w:r w:rsidRPr="008061A0">
        <w:rPr>
          <w:sz w:val="28"/>
          <w:szCs w:val="28"/>
        </w:rPr>
        <w:t>Хроматическая дисперсия:</w:t>
      </w:r>
      <w:bookmarkEnd w:id="119"/>
    </w:p>
    <w:p w:rsidR="007A4126" w:rsidRPr="008061A0" w:rsidRDefault="00057791" w:rsidP="00C65198">
      <w:pPr>
        <w:ind w:left="709"/>
        <w:jc w:val="both"/>
        <w:rPr>
          <w:sz w:val="28"/>
          <w:szCs w:val="28"/>
        </w:rPr>
      </w:pPr>
      <w:bookmarkStart w:id="120" w:name="_Toc443330477"/>
      <w:r>
        <w:rPr>
          <w:sz w:val="28"/>
          <w:szCs w:val="28"/>
        </w:rPr>
        <w:t>8</w:t>
      </w:r>
      <w:r w:rsidR="00C65198" w:rsidRPr="008061A0">
        <w:rPr>
          <w:sz w:val="28"/>
          <w:szCs w:val="28"/>
        </w:rPr>
        <w:t xml:space="preserve">.4.1. При </w:t>
      </w:r>
      <w:r w:rsidR="007A4126" w:rsidRPr="008061A0">
        <w:rPr>
          <w:sz w:val="28"/>
          <w:szCs w:val="28"/>
        </w:rPr>
        <w:t>длине волны 1310 нм - не более 3,5 пс/(нм*км);</w:t>
      </w:r>
      <w:bookmarkEnd w:id="120"/>
    </w:p>
    <w:p w:rsidR="007A4126" w:rsidRPr="008061A0" w:rsidRDefault="00057791" w:rsidP="00C65198">
      <w:pPr>
        <w:ind w:left="709"/>
        <w:jc w:val="both"/>
        <w:rPr>
          <w:sz w:val="28"/>
          <w:szCs w:val="28"/>
        </w:rPr>
      </w:pPr>
      <w:bookmarkStart w:id="121" w:name="_Toc443330478"/>
      <w:r>
        <w:rPr>
          <w:sz w:val="28"/>
          <w:szCs w:val="28"/>
        </w:rPr>
        <w:t>8</w:t>
      </w:r>
      <w:bookmarkStart w:id="122" w:name="_GoBack"/>
      <w:bookmarkEnd w:id="122"/>
      <w:r w:rsidR="00C65198" w:rsidRPr="008061A0">
        <w:rPr>
          <w:sz w:val="28"/>
          <w:szCs w:val="28"/>
        </w:rPr>
        <w:t>.4.2</w:t>
      </w:r>
      <w:r w:rsidR="007A4126" w:rsidRPr="008061A0">
        <w:rPr>
          <w:sz w:val="28"/>
          <w:szCs w:val="28"/>
        </w:rPr>
        <w:t xml:space="preserve"> при длине волны 1550 нм - не более 18 пс/(нм*км).</w:t>
      </w:r>
      <w:bookmarkEnd w:id="121"/>
    </w:p>
    <w:p w:rsidR="007A4126" w:rsidRPr="00C65198" w:rsidRDefault="007A4126" w:rsidP="00C65198">
      <w:pPr>
        <w:pStyle w:val="a3"/>
        <w:numPr>
          <w:ilvl w:val="1"/>
          <w:numId w:val="28"/>
        </w:numPr>
        <w:jc w:val="both"/>
        <w:rPr>
          <w:sz w:val="26"/>
          <w:szCs w:val="26"/>
        </w:rPr>
      </w:pPr>
      <w:bookmarkStart w:id="123" w:name="_Toc443330479"/>
      <w:r w:rsidRPr="008061A0">
        <w:rPr>
          <w:sz w:val="28"/>
          <w:szCs w:val="28"/>
        </w:rPr>
        <w:t>Поляризационная модовая дисперсия (ПМД) линии, PMDQ не более 0,2 пс/√км.</w:t>
      </w:r>
      <w:bookmarkStart w:id="124" w:name="_Toc443330480"/>
      <w:bookmarkEnd w:id="123"/>
      <w:bookmarkEnd w:id="124"/>
    </w:p>
    <w:p w:rsidR="007A4126" w:rsidRPr="004F13F7" w:rsidRDefault="007A4126" w:rsidP="007A4126">
      <w:pPr>
        <w:pStyle w:val="1"/>
        <w:numPr>
          <w:ilvl w:val="0"/>
          <w:numId w:val="2"/>
        </w:numPr>
        <w:rPr>
          <w:rFonts w:asciiTheme="minorHAnsi" w:hAnsiTheme="minorHAnsi"/>
        </w:rPr>
      </w:pPr>
      <w:bookmarkStart w:id="125" w:name="_Toc443330481"/>
      <w:bookmarkStart w:id="126" w:name="_Toc443331562"/>
      <w:bookmarkStart w:id="127" w:name="_Toc491441219"/>
      <w:r w:rsidRPr="004F13F7">
        <w:rPr>
          <w:rFonts w:asciiTheme="minorHAnsi" w:hAnsiTheme="minorHAnsi"/>
        </w:rPr>
        <w:t>Требования к материалам ОК</w:t>
      </w:r>
      <w:bookmarkEnd w:id="125"/>
      <w:bookmarkEnd w:id="126"/>
      <w:bookmarkEnd w:id="127"/>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28" w:name="_Toc443330482"/>
      <w:bookmarkStart w:id="129" w:name="_Toc443330946"/>
      <w:bookmarkStart w:id="130" w:name="_Toc443331178"/>
      <w:bookmarkStart w:id="131" w:name="_Toc491184809"/>
      <w:bookmarkStart w:id="132" w:name="_Toc491186489"/>
      <w:bookmarkStart w:id="133" w:name="_Toc491242275"/>
      <w:bookmarkStart w:id="134" w:name="_Toc491242418"/>
      <w:bookmarkStart w:id="135" w:name="_Toc491242561"/>
      <w:bookmarkStart w:id="136" w:name="_Toc491244390"/>
      <w:bookmarkStart w:id="137" w:name="_Toc491335399"/>
      <w:bookmarkStart w:id="138" w:name="_Toc491441220"/>
      <w:bookmarkEnd w:id="128"/>
      <w:bookmarkEnd w:id="129"/>
      <w:bookmarkEnd w:id="130"/>
      <w:bookmarkEnd w:id="131"/>
      <w:bookmarkEnd w:id="132"/>
      <w:bookmarkEnd w:id="133"/>
      <w:bookmarkEnd w:id="134"/>
      <w:bookmarkEnd w:id="135"/>
      <w:bookmarkEnd w:id="136"/>
      <w:bookmarkEnd w:id="137"/>
      <w:bookmarkEnd w:id="138"/>
    </w:p>
    <w:p w:rsidR="007A4126" w:rsidRPr="008061A0" w:rsidRDefault="007A4126" w:rsidP="00C65198">
      <w:pPr>
        <w:pStyle w:val="a3"/>
        <w:numPr>
          <w:ilvl w:val="1"/>
          <w:numId w:val="28"/>
        </w:numPr>
        <w:jc w:val="both"/>
        <w:rPr>
          <w:sz w:val="28"/>
          <w:szCs w:val="28"/>
        </w:rPr>
      </w:pPr>
      <w:bookmarkStart w:id="139" w:name="_Toc443330483"/>
      <w:r w:rsidRPr="008061A0">
        <w:rPr>
          <w:sz w:val="28"/>
          <w:szCs w:val="28"/>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139"/>
    </w:p>
    <w:p w:rsidR="007A4126" w:rsidRPr="008061A0" w:rsidRDefault="007A4126" w:rsidP="00C65198">
      <w:pPr>
        <w:pStyle w:val="a3"/>
        <w:numPr>
          <w:ilvl w:val="1"/>
          <w:numId w:val="28"/>
        </w:numPr>
        <w:jc w:val="both"/>
        <w:rPr>
          <w:sz w:val="28"/>
          <w:szCs w:val="28"/>
        </w:rPr>
      </w:pPr>
      <w:bookmarkStart w:id="140" w:name="_Toc443330484"/>
      <w:r w:rsidRPr="008061A0">
        <w:rPr>
          <w:sz w:val="28"/>
          <w:szCs w:val="28"/>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140"/>
    </w:p>
    <w:p w:rsidR="007A4126" w:rsidRPr="008061A0" w:rsidRDefault="007A4126" w:rsidP="00C65198">
      <w:pPr>
        <w:pStyle w:val="a3"/>
        <w:numPr>
          <w:ilvl w:val="1"/>
          <w:numId w:val="28"/>
        </w:numPr>
        <w:jc w:val="both"/>
        <w:rPr>
          <w:sz w:val="28"/>
          <w:szCs w:val="28"/>
        </w:rPr>
      </w:pPr>
      <w:bookmarkStart w:id="141" w:name="_Toc443330485"/>
      <w:r w:rsidRPr="008061A0">
        <w:rPr>
          <w:sz w:val="28"/>
          <w:szCs w:val="28"/>
        </w:rPr>
        <w:t>Допускаются материалы следующих производителей ОВ: Corning, Fujikura, OFS.</w:t>
      </w:r>
      <w:bookmarkEnd w:id="141"/>
    </w:p>
    <w:p w:rsidR="007A4126" w:rsidRPr="004F13F7" w:rsidRDefault="007A4126" w:rsidP="007A4126">
      <w:pPr>
        <w:pStyle w:val="1"/>
        <w:numPr>
          <w:ilvl w:val="0"/>
          <w:numId w:val="2"/>
        </w:numPr>
        <w:rPr>
          <w:rFonts w:asciiTheme="minorHAnsi" w:hAnsiTheme="minorHAnsi"/>
        </w:rPr>
      </w:pPr>
      <w:bookmarkStart w:id="142" w:name="_Toc322541178"/>
      <w:bookmarkStart w:id="143" w:name="_Toc443330486"/>
      <w:bookmarkStart w:id="144" w:name="_Toc443331563"/>
      <w:bookmarkStart w:id="145" w:name="_Toc491441221"/>
      <w:r w:rsidRPr="004F13F7">
        <w:rPr>
          <w:rFonts w:asciiTheme="minorHAnsi" w:hAnsiTheme="minorHAnsi"/>
        </w:rPr>
        <w:t>Требования к производителю и поставщику</w:t>
      </w:r>
      <w:bookmarkEnd w:id="142"/>
      <w:bookmarkEnd w:id="143"/>
      <w:bookmarkEnd w:id="144"/>
      <w:bookmarkEnd w:id="145"/>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46" w:name="_Toc443330487"/>
      <w:bookmarkStart w:id="147" w:name="_Toc443330951"/>
      <w:bookmarkStart w:id="148" w:name="_Toc443331183"/>
      <w:bookmarkStart w:id="149" w:name="_Toc491184814"/>
      <w:bookmarkStart w:id="150" w:name="_Toc491186494"/>
      <w:bookmarkStart w:id="151" w:name="_Toc491242280"/>
      <w:bookmarkStart w:id="152" w:name="_Toc491242423"/>
      <w:bookmarkStart w:id="153" w:name="_Toc491242566"/>
      <w:bookmarkStart w:id="154" w:name="_Toc491244392"/>
      <w:bookmarkStart w:id="155" w:name="_Toc491335401"/>
      <w:bookmarkStart w:id="156" w:name="_Toc491441222"/>
      <w:bookmarkEnd w:id="146"/>
      <w:bookmarkEnd w:id="147"/>
      <w:bookmarkEnd w:id="148"/>
      <w:bookmarkEnd w:id="149"/>
      <w:bookmarkEnd w:id="150"/>
      <w:bookmarkEnd w:id="151"/>
      <w:bookmarkEnd w:id="152"/>
      <w:bookmarkEnd w:id="153"/>
      <w:bookmarkEnd w:id="154"/>
      <w:bookmarkEnd w:id="155"/>
      <w:bookmarkEnd w:id="156"/>
    </w:p>
    <w:p w:rsidR="007A4126" w:rsidRPr="008061A0" w:rsidRDefault="007A4126" w:rsidP="00805324">
      <w:pPr>
        <w:pStyle w:val="a3"/>
        <w:numPr>
          <w:ilvl w:val="1"/>
          <w:numId w:val="28"/>
        </w:numPr>
        <w:jc w:val="both"/>
        <w:rPr>
          <w:sz w:val="28"/>
          <w:szCs w:val="28"/>
        </w:rPr>
      </w:pPr>
      <w:bookmarkStart w:id="157" w:name="_Toc443330488"/>
      <w:r w:rsidRPr="008061A0">
        <w:rPr>
          <w:sz w:val="28"/>
          <w:szCs w:val="28"/>
        </w:rPr>
        <w:t>Производитель должен иметь возможность обеспечить Заказчику ознакомление с производством ОК.</w:t>
      </w:r>
      <w:bookmarkEnd w:id="157"/>
    </w:p>
    <w:p w:rsidR="007A4126" w:rsidRPr="008061A0" w:rsidRDefault="007A4126" w:rsidP="00805324">
      <w:pPr>
        <w:pStyle w:val="a3"/>
        <w:numPr>
          <w:ilvl w:val="1"/>
          <w:numId w:val="28"/>
        </w:numPr>
        <w:jc w:val="both"/>
        <w:rPr>
          <w:sz w:val="28"/>
          <w:szCs w:val="28"/>
        </w:rPr>
      </w:pPr>
      <w:bookmarkStart w:id="158" w:name="_Toc443330489"/>
      <w:r w:rsidRPr="008061A0">
        <w:rPr>
          <w:sz w:val="28"/>
          <w:szCs w:val="28"/>
        </w:rPr>
        <w:lastRenderedPageBreak/>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158"/>
      <w:r w:rsidRPr="008061A0">
        <w:rPr>
          <w:sz w:val="28"/>
          <w:szCs w:val="28"/>
        </w:rPr>
        <w:t xml:space="preserve"> </w:t>
      </w:r>
    </w:p>
    <w:p w:rsidR="007A4126" w:rsidRPr="008061A0" w:rsidRDefault="007A4126" w:rsidP="00805324">
      <w:pPr>
        <w:pStyle w:val="a3"/>
        <w:numPr>
          <w:ilvl w:val="1"/>
          <w:numId w:val="28"/>
        </w:numPr>
        <w:jc w:val="both"/>
        <w:rPr>
          <w:sz w:val="28"/>
          <w:szCs w:val="28"/>
        </w:rPr>
      </w:pPr>
      <w:bookmarkStart w:id="159" w:name="_Toc443330490"/>
      <w:r w:rsidRPr="008061A0">
        <w:rPr>
          <w:sz w:val="28"/>
          <w:szCs w:val="28"/>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159"/>
    </w:p>
    <w:p w:rsidR="007A4126" w:rsidRPr="008061A0" w:rsidRDefault="007A4126" w:rsidP="00805324">
      <w:pPr>
        <w:pStyle w:val="a3"/>
        <w:numPr>
          <w:ilvl w:val="1"/>
          <w:numId w:val="28"/>
        </w:numPr>
        <w:jc w:val="both"/>
        <w:rPr>
          <w:sz w:val="28"/>
          <w:szCs w:val="28"/>
        </w:rPr>
      </w:pPr>
      <w:bookmarkStart w:id="160" w:name="_Toc443330491"/>
      <w:r w:rsidRPr="008061A0">
        <w:rPr>
          <w:sz w:val="28"/>
          <w:szCs w:val="28"/>
        </w:rPr>
        <w:t>Производитель должен обеспечить возможность за счет Заказчика проведение типовых испытаний ОК в согласованные сроки.</w:t>
      </w:r>
      <w:bookmarkEnd w:id="160"/>
    </w:p>
    <w:p w:rsidR="007A4126" w:rsidRPr="008061A0" w:rsidRDefault="007A4126" w:rsidP="00805324">
      <w:pPr>
        <w:pStyle w:val="a3"/>
        <w:numPr>
          <w:ilvl w:val="1"/>
          <w:numId w:val="28"/>
        </w:numPr>
        <w:jc w:val="both"/>
        <w:rPr>
          <w:sz w:val="28"/>
          <w:szCs w:val="28"/>
        </w:rPr>
      </w:pPr>
      <w:bookmarkStart w:id="161" w:name="_Toc443330492"/>
      <w:r w:rsidRPr="008061A0">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161"/>
    </w:p>
    <w:p w:rsidR="007A4126" w:rsidRPr="008061A0" w:rsidRDefault="007A4126" w:rsidP="00805324">
      <w:pPr>
        <w:pStyle w:val="a3"/>
        <w:numPr>
          <w:ilvl w:val="1"/>
          <w:numId w:val="28"/>
        </w:numPr>
        <w:jc w:val="both"/>
        <w:rPr>
          <w:sz w:val="28"/>
          <w:szCs w:val="28"/>
        </w:rPr>
      </w:pPr>
      <w:bookmarkStart w:id="162" w:name="_Toc443330493"/>
      <w:r w:rsidRPr="008061A0">
        <w:rPr>
          <w:sz w:val="28"/>
          <w:szCs w:val="28"/>
        </w:rPr>
        <w:t>Производитель должен представить по запросу технологическую документацию создания ОК, упомянутых в данном документе.</w:t>
      </w:r>
      <w:bookmarkEnd w:id="162"/>
    </w:p>
    <w:p w:rsidR="007A4126" w:rsidRPr="008061A0" w:rsidRDefault="007A4126" w:rsidP="00805324">
      <w:pPr>
        <w:pStyle w:val="a3"/>
        <w:numPr>
          <w:ilvl w:val="1"/>
          <w:numId w:val="28"/>
        </w:numPr>
        <w:jc w:val="both"/>
        <w:rPr>
          <w:sz w:val="28"/>
          <w:szCs w:val="28"/>
        </w:rPr>
      </w:pPr>
      <w:bookmarkStart w:id="163" w:name="_Toc443330494"/>
      <w:r w:rsidRPr="008061A0">
        <w:rPr>
          <w:sz w:val="28"/>
          <w:szCs w:val="28"/>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163"/>
    </w:p>
    <w:p w:rsidR="007A4126" w:rsidRPr="008061A0" w:rsidRDefault="007A4126" w:rsidP="00805324">
      <w:pPr>
        <w:pStyle w:val="a3"/>
        <w:numPr>
          <w:ilvl w:val="1"/>
          <w:numId w:val="28"/>
        </w:numPr>
        <w:jc w:val="both"/>
        <w:rPr>
          <w:sz w:val="28"/>
          <w:szCs w:val="28"/>
        </w:rPr>
      </w:pPr>
      <w:bookmarkStart w:id="164" w:name="_Toc443330495"/>
      <w:r w:rsidRPr="008061A0">
        <w:rPr>
          <w:sz w:val="28"/>
          <w:szCs w:val="28"/>
        </w:rPr>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64"/>
      <w:r w:rsidRPr="008061A0">
        <w:rPr>
          <w:sz w:val="28"/>
          <w:szCs w:val="28"/>
        </w:rPr>
        <w:t xml:space="preserve"> </w:t>
      </w:r>
    </w:p>
    <w:p w:rsidR="007A4126" w:rsidRPr="008061A0" w:rsidRDefault="007A4126" w:rsidP="00805324">
      <w:pPr>
        <w:pStyle w:val="a3"/>
        <w:numPr>
          <w:ilvl w:val="2"/>
          <w:numId w:val="28"/>
        </w:numPr>
        <w:jc w:val="both"/>
        <w:rPr>
          <w:sz w:val="28"/>
          <w:szCs w:val="28"/>
        </w:rPr>
      </w:pPr>
      <w:bookmarkStart w:id="165" w:name="_Toc443330496"/>
      <w:r w:rsidRPr="008061A0">
        <w:rPr>
          <w:sz w:val="28"/>
          <w:szCs w:val="28"/>
        </w:rPr>
        <w:t>проведение установочного совещания с подрядчиком (без дополнительной оплаты);</w:t>
      </w:r>
      <w:bookmarkEnd w:id="165"/>
    </w:p>
    <w:p w:rsidR="007A4126" w:rsidRPr="008061A0" w:rsidRDefault="007A4126" w:rsidP="00805324">
      <w:pPr>
        <w:pStyle w:val="a3"/>
        <w:numPr>
          <w:ilvl w:val="2"/>
          <w:numId w:val="28"/>
        </w:numPr>
        <w:jc w:val="both"/>
        <w:rPr>
          <w:sz w:val="28"/>
          <w:szCs w:val="28"/>
        </w:rPr>
      </w:pPr>
      <w:bookmarkStart w:id="166" w:name="_Toc443330497"/>
      <w:r w:rsidRPr="008061A0">
        <w:rPr>
          <w:sz w:val="28"/>
          <w:szCs w:val="28"/>
        </w:rPr>
        <w:t>оформление рекламации (без дополнительной оплаты);</w:t>
      </w:r>
      <w:bookmarkEnd w:id="166"/>
    </w:p>
    <w:p w:rsidR="007A4126" w:rsidRPr="008061A0" w:rsidRDefault="007A4126" w:rsidP="00805324">
      <w:pPr>
        <w:pStyle w:val="a3"/>
        <w:numPr>
          <w:ilvl w:val="2"/>
          <w:numId w:val="28"/>
        </w:numPr>
        <w:jc w:val="both"/>
        <w:rPr>
          <w:sz w:val="28"/>
          <w:szCs w:val="28"/>
        </w:rPr>
      </w:pPr>
      <w:bookmarkStart w:id="167" w:name="_Toc443330498"/>
      <w:r w:rsidRPr="008061A0">
        <w:rPr>
          <w:sz w:val="28"/>
          <w:szCs w:val="28"/>
        </w:rPr>
        <w:t>периодический контроль правильности прокладки ОК и монтажа муфт (по отдельным счетам);</w:t>
      </w:r>
      <w:bookmarkEnd w:id="167"/>
    </w:p>
    <w:p w:rsidR="007A4126" w:rsidRPr="008061A0" w:rsidRDefault="007A4126" w:rsidP="00805324">
      <w:pPr>
        <w:pStyle w:val="a3"/>
        <w:numPr>
          <w:ilvl w:val="2"/>
          <w:numId w:val="28"/>
        </w:numPr>
        <w:jc w:val="both"/>
        <w:rPr>
          <w:sz w:val="28"/>
          <w:szCs w:val="28"/>
        </w:rPr>
      </w:pPr>
      <w:bookmarkStart w:id="168" w:name="_Toc443330499"/>
      <w:r w:rsidRPr="008061A0">
        <w:rPr>
          <w:sz w:val="28"/>
          <w:szCs w:val="28"/>
        </w:rPr>
        <w:t>приемка ВОЛС в эксплуатацию, в т.ч. работа в составе рабочей комиссии (без дополнительной оплаты).</w:t>
      </w:r>
      <w:bookmarkEnd w:id="168"/>
      <w:r w:rsidRPr="008061A0">
        <w:rPr>
          <w:sz w:val="28"/>
          <w:szCs w:val="28"/>
        </w:rPr>
        <w:t xml:space="preserve"> </w:t>
      </w:r>
    </w:p>
    <w:p w:rsidR="007A4126" w:rsidRPr="008061A0" w:rsidRDefault="007A4126" w:rsidP="00805324">
      <w:pPr>
        <w:pStyle w:val="a3"/>
        <w:numPr>
          <w:ilvl w:val="1"/>
          <w:numId w:val="28"/>
        </w:numPr>
        <w:jc w:val="both"/>
        <w:rPr>
          <w:sz w:val="28"/>
          <w:szCs w:val="28"/>
        </w:rPr>
      </w:pPr>
      <w:bookmarkStart w:id="169" w:name="_Toc443330500"/>
      <w:r w:rsidRPr="008061A0">
        <w:rPr>
          <w:sz w:val="28"/>
          <w:szCs w:val="28"/>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169"/>
    </w:p>
    <w:p w:rsidR="007A4126" w:rsidRPr="004F13F7" w:rsidRDefault="007A4126" w:rsidP="007A4126">
      <w:pPr>
        <w:pStyle w:val="1"/>
        <w:numPr>
          <w:ilvl w:val="0"/>
          <w:numId w:val="2"/>
        </w:numPr>
        <w:rPr>
          <w:rFonts w:asciiTheme="minorHAnsi" w:hAnsiTheme="minorHAnsi"/>
        </w:rPr>
      </w:pPr>
      <w:bookmarkStart w:id="170" w:name="_Toc322541179"/>
      <w:bookmarkStart w:id="171" w:name="_Toc443330501"/>
      <w:bookmarkStart w:id="172" w:name="_Toc443331564"/>
      <w:bookmarkStart w:id="173" w:name="_Toc491441223"/>
      <w:r w:rsidRPr="004F13F7">
        <w:rPr>
          <w:rFonts w:asciiTheme="minorHAnsi" w:hAnsiTheme="minorHAnsi"/>
        </w:rPr>
        <w:t xml:space="preserve">Требования к </w:t>
      </w:r>
      <w:bookmarkEnd w:id="170"/>
      <w:r w:rsidRPr="004F13F7">
        <w:rPr>
          <w:rFonts w:asciiTheme="minorHAnsi" w:hAnsiTheme="minorHAnsi"/>
        </w:rPr>
        <w:t>надежности</w:t>
      </w:r>
      <w:bookmarkEnd w:id="171"/>
      <w:bookmarkEnd w:id="172"/>
      <w:bookmarkEnd w:id="173"/>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74" w:name="_Toc443330502"/>
      <w:bookmarkStart w:id="175" w:name="_Toc443330966"/>
      <w:bookmarkStart w:id="176" w:name="_Toc443331198"/>
      <w:bookmarkStart w:id="177" w:name="_Toc491184829"/>
      <w:bookmarkStart w:id="178" w:name="_Toc491186509"/>
      <w:bookmarkStart w:id="179" w:name="_Toc491242295"/>
      <w:bookmarkStart w:id="180" w:name="_Toc491242438"/>
      <w:bookmarkStart w:id="181" w:name="_Toc491242581"/>
      <w:bookmarkStart w:id="182" w:name="_Toc491244394"/>
      <w:bookmarkStart w:id="183" w:name="_Toc491335403"/>
      <w:bookmarkStart w:id="184" w:name="_Toc491441224"/>
      <w:bookmarkEnd w:id="174"/>
      <w:bookmarkEnd w:id="175"/>
      <w:bookmarkEnd w:id="176"/>
      <w:bookmarkEnd w:id="177"/>
      <w:bookmarkEnd w:id="178"/>
      <w:bookmarkEnd w:id="179"/>
      <w:bookmarkEnd w:id="180"/>
      <w:bookmarkEnd w:id="181"/>
      <w:bookmarkEnd w:id="182"/>
      <w:bookmarkEnd w:id="183"/>
      <w:bookmarkEnd w:id="184"/>
    </w:p>
    <w:p w:rsidR="007A4126" w:rsidRPr="008061A0" w:rsidRDefault="007A4126" w:rsidP="00805324">
      <w:pPr>
        <w:pStyle w:val="a3"/>
        <w:numPr>
          <w:ilvl w:val="1"/>
          <w:numId w:val="28"/>
        </w:numPr>
        <w:jc w:val="both"/>
        <w:rPr>
          <w:sz w:val="28"/>
          <w:szCs w:val="28"/>
        </w:rPr>
      </w:pPr>
      <w:bookmarkStart w:id="185" w:name="_Toc443330503"/>
      <w:r w:rsidRPr="008061A0">
        <w:rPr>
          <w:sz w:val="28"/>
          <w:szCs w:val="28"/>
        </w:rPr>
        <w:t xml:space="preserve">Срок службы материалов, включая срок хранения, должен быть не менее 25 лет. Срок службы подтверждается технической документацией, </w:t>
      </w:r>
      <w:r w:rsidRPr="008061A0">
        <w:rPr>
          <w:sz w:val="28"/>
          <w:szCs w:val="28"/>
        </w:rPr>
        <w:lastRenderedPageBreak/>
        <w:t>испытаниями на ускоренное старение материалов и расчетами изготовителя.</w:t>
      </w:r>
      <w:bookmarkEnd w:id="185"/>
    </w:p>
    <w:p w:rsidR="007A4126" w:rsidRPr="008061A0" w:rsidRDefault="007A4126" w:rsidP="00805324">
      <w:pPr>
        <w:pStyle w:val="a3"/>
        <w:numPr>
          <w:ilvl w:val="1"/>
          <w:numId w:val="28"/>
        </w:numPr>
        <w:jc w:val="both"/>
        <w:rPr>
          <w:sz w:val="28"/>
          <w:szCs w:val="28"/>
        </w:rPr>
      </w:pPr>
      <w:bookmarkStart w:id="186" w:name="_Toc443330504"/>
      <w:r w:rsidRPr="008061A0">
        <w:rPr>
          <w:sz w:val="28"/>
          <w:szCs w:val="28"/>
        </w:rPr>
        <w:t>Срок хранения ОК в условиях, рекомендуемых Производителем</w:t>
      </w:r>
      <w:r w:rsidR="00762631" w:rsidRPr="008061A0">
        <w:rPr>
          <w:sz w:val="28"/>
          <w:szCs w:val="28"/>
        </w:rPr>
        <w:t>,</w:t>
      </w:r>
      <w:r w:rsidRPr="008061A0">
        <w:rPr>
          <w:sz w:val="28"/>
          <w:szCs w:val="28"/>
        </w:rPr>
        <w:t xml:space="preserve"> должен быть не менее 25 лет.</w:t>
      </w:r>
      <w:bookmarkEnd w:id="186"/>
    </w:p>
    <w:p w:rsidR="007A4126" w:rsidRPr="008061A0" w:rsidRDefault="007A4126" w:rsidP="00805324">
      <w:pPr>
        <w:pStyle w:val="a3"/>
        <w:numPr>
          <w:ilvl w:val="1"/>
          <w:numId w:val="28"/>
        </w:numPr>
        <w:jc w:val="both"/>
        <w:rPr>
          <w:sz w:val="28"/>
          <w:szCs w:val="28"/>
        </w:rPr>
      </w:pPr>
      <w:bookmarkStart w:id="187" w:name="_Toc443330505"/>
      <w:r w:rsidRPr="008061A0">
        <w:rPr>
          <w:sz w:val="28"/>
          <w:szCs w:val="28"/>
        </w:rPr>
        <w:t>Срок хранения ОК при хранении его на таре Производителя под навесом в полевых условиях должен быть не менее 10 лет.</w:t>
      </w:r>
      <w:bookmarkEnd w:id="187"/>
    </w:p>
    <w:p w:rsidR="007A4126" w:rsidRPr="008061A0" w:rsidRDefault="007A4126" w:rsidP="00805324">
      <w:pPr>
        <w:pStyle w:val="a3"/>
        <w:numPr>
          <w:ilvl w:val="1"/>
          <w:numId w:val="28"/>
        </w:numPr>
        <w:jc w:val="both"/>
        <w:rPr>
          <w:sz w:val="28"/>
          <w:szCs w:val="28"/>
        </w:rPr>
      </w:pPr>
      <w:bookmarkStart w:id="188" w:name="_Toc443330506"/>
      <w:r w:rsidRPr="008061A0">
        <w:rPr>
          <w:sz w:val="28"/>
          <w:szCs w:val="28"/>
        </w:rPr>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188"/>
      <w:r w:rsidRPr="008061A0">
        <w:rPr>
          <w:sz w:val="28"/>
          <w:szCs w:val="28"/>
        </w:rPr>
        <w:t xml:space="preserve"> </w:t>
      </w:r>
    </w:p>
    <w:p w:rsidR="007A4126" w:rsidRPr="004F13F7" w:rsidRDefault="007A4126" w:rsidP="007A4126">
      <w:pPr>
        <w:pStyle w:val="1"/>
        <w:numPr>
          <w:ilvl w:val="0"/>
          <w:numId w:val="2"/>
        </w:numPr>
        <w:rPr>
          <w:rFonts w:asciiTheme="minorHAnsi" w:hAnsiTheme="minorHAnsi"/>
        </w:rPr>
      </w:pPr>
      <w:bookmarkStart w:id="189" w:name="_Toc322541180"/>
      <w:bookmarkStart w:id="190" w:name="_Toc443330507"/>
      <w:bookmarkStart w:id="191" w:name="_Toc443331565"/>
      <w:bookmarkStart w:id="192" w:name="_Toc491441225"/>
      <w:r w:rsidRPr="004F13F7">
        <w:rPr>
          <w:rFonts w:asciiTheme="minorHAnsi" w:hAnsiTheme="minorHAnsi"/>
        </w:rPr>
        <w:t xml:space="preserve">Требования к </w:t>
      </w:r>
      <w:bookmarkEnd w:id="189"/>
      <w:r w:rsidRPr="004F13F7">
        <w:rPr>
          <w:rFonts w:asciiTheme="minorHAnsi" w:hAnsiTheme="minorHAnsi"/>
        </w:rPr>
        <w:t>безопасности и охране окружающей среды</w:t>
      </w:r>
      <w:bookmarkEnd w:id="190"/>
      <w:bookmarkEnd w:id="191"/>
      <w:bookmarkEnd w:id="192"/>
      <w:r w:rsidRPr="004F13F7">
        <w:rPr>
          <w:rFonts w:asciiTheme="minorHAnsi" w:hAnsiTheme="minorHAnsi"/>
        </w:rPr>
        <w:t xml:space="preserve"> </w:t>
      </w:r>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193" w:name="_Toc443330508"/>
      <w:bookmarkStart w:id="194" w:name="_Toc443330972"/>
      <w:bookmarkStart w:id="195" w:name="_Toc443331204"/>
      <w:bookmarkStart w:id="196" w:name="_Toc491184835"/>
      <w:bookmarkStart w:id="197" w:name="_Toc491186515"/>
      <w:bookmarkStart w:id="198" w:name="_Toc491242301"/>
      <w:bookmarkStart w:id="199" w:name="_Toc491242444"/>
      <w:bookmarkStart w:id="200" w:name="_Toc491242587"/>
      <w:bookmarkStart w:id="201" w:name="_Toc491244396"/>
      <w:bookmarkStart w:id="202" w:name="_Toc491335405"/>
      <w:bookmarkStart w:id="203" w:name="_Toc491441226"/>
      <w:bookmarkStart w:id="204" w:name="_Toc369203079"/>
      <w:bookmarkEnd w:id="193"/>
      <w:bookmarkEnd w:id="194"/>
      <w:bookmarkEnd w:id="195"/>
      <w:bookmarkEnd w:id="196"/>
      <w:bookmarkEnd w:id="197"/>
      <w:bookmarkEnd w:id="198"/>
      <w:bookmarkEnd w:id="199"/>
      <w:bookmarkEnd w:id="200"/>
      <w:bookmarkEnd w:id="201"/>
      <w:bookmarkEnd w:id="202"/>
      <w:bookmarkEnd w:id="203"/>
    </w:p>
    <w:p w:rsidR="007A4126" w:rsidRPr="008061A0" w:rsidRDefault="007A4126" w:rsidP="00805324">
      <w:pPr>
        <w:pStyle w:val="a3"/>
        <w:numPr>
          <w:ilvl w:val="1"/>
          <w:numId w:val="28"/>
        </w:numPr>
        <w:jc w:val="both"/>
        <w:rPr>
          <w:sz w:val="28"/>
          <w:szCs w:val="28"/>
        </w:rPr>
      </w:pPr>
      <w:bookmarkStart w:id="205" w:name="_Toc443330509"/>
      <w:r w:rsidRPr="008061A0">
        <w:rPr>
          <w:sz w:val="28"/>
          <w:szCs w:val="28"/>
        </w:rPr>
        <w:t>Конструкция ОК должна исключать применение специальных мер безопасности при монтаже и эксплуатации ОК.</w:t>
      </w:r>
      <w:bookmarkEnd w:id="205"/>
    </w:p>
    <w:p w:rsidR="007A4126" w:rsidRPr="008061A0" w:rsidRDefault="007A4126" w:rsidP="00805324">
      <w:pPr>
        <w:pStyle w:val="a3"/>
        <w:numPr>
          <w:ilvl w:val="1"/>
          <w:numId w:val="28"/>
        </w:numPr>
        <w:jc w:val="both"/>
        <w:rPr>
          <w:sz w:val="28"/>
          <w:szCs w:val="28"/>
        </w:rPr>
      </w:pPr>
      <w:bookmarkStart w:id="206" w:name="_Toc443330510"/>
      <w:r w:rsidRPr="008061A0">
        <w:rPr>
          <w:sz w:val="28"/>
          <w:szCs w:val="28"/>
        </w:rPr>
        <w:t>Оптический ОК должен соответствовать требованиям пожарной безопасности, установленным ГОСТ 12.2.007.14 п.2 и ГОСТ-Р 53315-2009.</w:t>
      </w:r>
      <w:bookmarkEnd w:id="206"/>
    </w:p>
    <w:p w:rsidR="007A4126" w:rsidRPr="008061A0" w:rsidRDefault="007A4126" w:rsidP="00805324">
      <w:pPr>
        <w:pStyle w:val="a3"/>
        <w:numPr>
          <w:ilvl w:val="1"/>
          <w:numId w:val="28"/>
        </w:numPr>
        <w:jc w:val="both"/>
        <w:rPr>
          <w:sz w:val="28"/>
          <w:szCs w:val="28"/>
        </w:rPr>
      </w:pPr>
      <w:bookmarkStart w:id="207" w:name="_Toc443330511"/>
      <w:r w:rsidRPr="008061A0">
        <w:rPr>
          <w:sz w:val="28"/>
          <w:szCs w:val="28"/>
        </w:rPr>
        <w:t>ОК не должны содержать опасных или токсичных химических веществ.</w:t>
      </w:r>
      <w:bookmarkEnd w:id="207"/>
    </w:p>
    <w:p w:rsidR="007A4126" w:rsidRPr="008061A0" w:rsidRDefault="007A4126" w:rsidP="00805324">
      <w:pPr>
        <w:pStyle w:val="a3"/>
        <w:numPr>
          <w:ilvl w:val="1"/>
          <w:numId w:val="28"/>
        </w:numPr>
        <w:jc w:val="both"/>
        <w:rPr>
          <w:sz w:val="28"/>
          <w:szCs w:val="28"/>
        </w:rPr>
      </w:pPr>
      <w:bookmarkStart w:id="208" w:name="_Toc443330512"/>
      <w:r w:rsidRPr="008061A0">
        <w:rPr>
          <w:sz w:val="28"/>
          <w:szCs w:val="28"/>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208"/>
    </w:p>
    <w:p w:rsidR="007A4126" w:rsidRDefault="007A4126" w:rsidP="007A4126">
      <w:pPr>
        <w:pStyle w:val="1"/>
        <w:numPr>
          <w:ilvl w:val="0"/>
          <w:numId w:val="2"/>
        </w:numPr>
        <w:rPr>
          <w:rFonts w:asciiTheme="minorHAnsi" w:hAnsiTheme="minorHAnsi"/>
        </w:rPr>
      </w:pPr>
      <w:bookmarkStart w:id="209" w:name="_Toc443330513"/>
      <w:bookmarkStart w:id="210" w:name="_Toc443331566"/>
      <w:bookmarkStart w:id="211" w:name="_Toc491441227"/>
      <w:r w:rsidRPr="004F13F7">
        <w:rPr>
          <w:rFonts w:asciiTheme="minorHAnsi" w:hAnsiTheme="minorHAnsi"/>
        </w:rPr>
        <w:t xml:space="preserve">Требования </w:t>
      </w:r>
      <w:bookmarkEnd w:id="204"/>
      <w:r w:rsidRPr="004F13F7">
        <w:rPr>
          <w:rFonts w:asciiTheme="minorHAnsi" w:hAnsiTheme="minorHAnsi"/>
        </w:rPr>
        <w:t>к сертификации</w:t>
      </w:r>
      <w:bookmarkEnd w:id="209"/>
      <w:bookmarkEnd w:id="210"/>
      <w:bookmarkEnd w:id="211"/>
    </w:p>
    <w:p w:rsidR="00132816" w:rsidRPr="008061A0" w:rsidRDefault="00132816" w:rsidP="00132816">
      <w:pPr>
        <w:pStyle w:val="a3"/>
        <w:numPr>
          <w:ilvl w:val="1"/>
          <w:numId w:val="2"/>
        </w:numPr>
        <w:rPr>
          <w:sz w:val="28"/>
          <w:szCs w:val="28"/>
        </w:rPr>
      </w:pPr>
      <w:r w:rsidRPr="008061A0">
        <w:rPr>
          <w:sz w:val="28"/>
          <w:szCs w:val="28"/>
        </w:rPr>
        <w:t>Сертификат соответствия</w:t>
      </w:r>
      <w:r w:rsidR="0004489C" w:rsidRPr="00476CCD">
        <w:rPr>
          <w:sz w:val="28"/>
          <w:szCs w:val="28"/>
        </w:rPr>
        <w:t xml:space="preserve"> </w:t>
      </w:r>
      <w:r w:rsidR="0004489C">
        <w:rPr>
          <w:sz w:val="28"/>
          <w:szCs w:val="28"/>
        </w:rPr>
        <w:t>в системе</w:t>
      </w:r>
      <w:r w:rsidRPr="008061A0">
        <w:rPr>
          <w:sz w:val="28"/>
          <w:szCs w:val="28"/>
        </w:rPr>
        <w:t xml:space="preserve"> ГОСТ</w:t>
      </w:r>
      <w:r w:rsidR="0004489C" w:rsidRPr="00476CCD">
        <w:rPr>
          <w:sz w:val="28"/>
          <w:szCs w:val="28"/>
        </w:rPr>
        <w:t xml:space="preserve"> </w:t>
      </w:r>
      <w:r w:rsidR="0004489C">
        <w:rPr>
          <w:sz w:val="28"/>
          <w:szCs w:val="28"/>
          <w:lang w:val="en-US"/>
        </w:rPr>
        <w:t>P</w:t>
      </w:r>
      <w:r w:rsidRPr="008061A0">
        <w:rPr>
          <w:sz w:val="28"/>
          <w:szCs w:val="28"/>
        </w:rPr>
        <w:t>.</w:t>
      </w:r>
    </w:p>
    <w:p w:rsidR="00132816" w:rsidRPr="008061A0" w:rsidRDefault="00132816" w:rsidP="00132816">
      <w:pPr>
        <w:pStyle w:val="a3"/>
        <w:numPr>
          <w:ilvl w:val="1"/>
          <w:numId w:val="2"/>
        </w:numPr>
        <w:rPr>
          <w:sz w:val="28"/>
          <w:szCs w:val="28"/>
        </w:rPr>
      </w:pPr>
      <w:r w:rsidRPr="008061A0">
        <w:rPr>
          <w:sz w:val="28"/>
          <w:szCs w:val="28"/>
        </w:rPr>
        <w:t>Соответствия кабеля в СДС</w:t>
      </w:r>
    </w:p>
    <w:p w:rsidR="00132816" w:rsidRPr="008061A0" w:rsidRDefault="00057791" w:rsidP="00132816">
      <w:pPr>
        <w:pStyle w:val="a3"/>
        <w:numPr>
          <w:ilvl w:val="1"/>
          <w:numId w:val="2"/>
        </w:numPr>
        <w:rPr>
          <w:sz w:val="28"/>
          <w:szCs w:val="28"/>
        </w:rPr>
      </w:pPr>
      <w:hyperlink r:id="rId10" w:history="1">
        <w:r w:rsidR="00132816" w:rsidRPr="008061A0">
          <w:rPr>
            <w:sz w:val="28"/>
            <w:szCs w:val="28"/>
          </w:rPr>
          <w:t xml:space="preserve">Сертификат пожарной безопасности </w:t>
        </w:r>
      </w:hyperlink>
    </w:p>
    <w:p w:rsidR="00AC7759" w:rsidRPr="00F21D22" w:rsidRDefault="00AC7759" w:rsidP="00132816">
      <w:pPr>
        <w:pStyle w:val="a3"/>
        <w:numPr>
          <w:ilvl w:val="1"/>
          <w:numId w:val="2"/>
        </w:numPr>
        <w:jc w:val="both"/>
        <w:rPr>
          <w:sz w:val="28"/>
          <w:szCs w:val="28"/>
        </w:rPr>
      </w:pPr>
      <w:r w:rsidRPr="00F21D22">
        <w:rPr>
          <w:sz w:val="28"/>
          <w:szCs w:val="28"/>
        </w:rPr>
        <w:t>Сертификаты соответствия систем менеджмента</w:t>
      </w:r>
      <w:r w:rsidR="003A5C05" w:rsidRPr="00F21D22">
        <w:rPr>
          <w:sz w:val="28"/>
          <w:szCs w:val="28"/>
        </w:rPr>
        <w:t xml:space="preserve"> (ISO</w:t>
      </w:r>
      <w:r w:rsidR="00F21D22" w:rsidRPr="00F21D22">
        <w:rPr>
          <w:sz w:val="28"/>
          <w:szCs w:val="28"/>
        </w:rPr>
        <w:t xml:space="preserve"> ISO-9000 и, желательно, ISO-14000</w:t>
      </w:r>
      <w:r w:rsidR="00476CCD" w:rsidRPr="00F21D22">
        <w:rPr>
          <w:sz w:val="28"/>
          <w:szCs w:val="28"/>
        </w:rPr>
        <w:t>)</w:t>
      </w:r>
    </w:p>
    <w:p w:rsidR="007A4126" w:rsidRPr="008061A0" w:rsidRDefault="007A4126" w:rsidP="007A4126">
      <w:pPr>
        <w:pStyle w:val="a3"/>
        <w:numPr>
          <w:ilvl w:val="0"/>
          <w:numId w:val="28"/>
        </w:numPr>
        <w:spacing w:before="40" w:after="40" w:line="240" w:lineRule="auto"/>
        <w:contextualSpacing w:val="0"/>
        <w:jc w:val="both"/>
        <w:outlineLvl w:val="2"/>
        <w:rPr>
          <w:rFonts w:eastAsia="MS Mincho"/>
          <w:bCs/>
          <w:iCs/>
          <w:vanish/>
          <w:sz w:val="28"/>
          <w:szCs w:val="28"/>
        </w:rPr>
      </w:pPr>
      <w:bookmarkStart w:id="212" w:name="_Toc443330514"/>
      <w:bookmarkStart w:id="213" w:name="_Toc443330978"/>
      <w:bookmarkStart w:id="214" w:name="_Toc443331210"/>
      <w:bookmarkStart w:id="215" w:name="_Toc491184841"/>
      <w:bookmarkStart w:id="216" w:name="_Toc491186521"/>
      <w:bookmarkStart w:id="217" w:name="_Toc491242307"/>
      <w:bookmarkStart w:id="218" w:name="_Toc491242450"/>
      <w:bookmarkStart w:id="219" w:name="_Toc491242593"/>
      <w:bookmarkStart w:id="220" w:name="_Toc491244398"/>
      <w:bookmarkStart w:id="221" w:name="_Toc491335407"/>
      <w:bookmarkStart w:id="222" w:name="_Toc491441228"/>
      <w:bookmarkEnd w:id="212"/>
      <w:bookmarkEnd w:id="213"/>
      <w:bookmarkEnd w:id="214"/>
      <w:bookmarkEnd w:id="215"/>
      <w:bookmarkEnd w:id="216"/>
      <w:bookmarkEnd w:id="217"/>
      <w:bookmarkEnd w:id="218"/>
      <w:bookmarkEnd w:id="219"/>
      <w:bookmarkEnd w:id="220"/>
      <w:bookmarkEnd w:id="221"/>
      <w:bookmarkEnd w:id="222"/>
    </w:p>
    <w:p w:rsidR="007A4126" w:rsidRPr="008061A0" w:rsidRDefault="007A4126" w:rsidP="00AC7759">
      <w:pPr>
        <w:pStyle w:val="a3"/>
        <w:numPr>
          <w:ilvl w:val="1"/>
          <w:numId w:val="2"/>
        </w:numPr>
        <w:jc w:val="both"/>
        <w:rPr>
          <w:sz w:val="28"/>
          <w:szCs w:val="28"/>
        </w:rPr>
      </w:pPr>
      <w:bookmarkStart w:id="223" w:name="_Toc443330515"/>
      <w:r w:rsidRPr="008061A0">
        <w:rPr>
          <w:sz w:val="28"/>
          <w:szCs w:val="28"/>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223"/>
    </w:p>
    <w:p w:rsidR="007A4126" w:rsidRPr="004F13F7" w:rsidRDefault="007A4126" w:rsidP="007A4126">
      <w:pPr>
        <w:pStyle w:val="1"/>
        <w:numPr>
          <w:ilvl w:val="0"/>
          <w:numId w:val="2"/>
        </w:numPr>
        <w:rPr>
          <w:rFonts w:asciiTheme="minorHAnsi" w:hAnsiTheme="minorHAnsi"/>
        </w:rPr>
      </w:pPr>
      <w:bookmarkStart w:id="224" w:name="_Toc443330516"/>
      <w:bookmarkStart w:id="225" w:name="_Toc443331567"/>
      <w:bookmarkStart w:id="226" w:name="_Toc491441229"/>
      <w:r w:rsidRPr="004F13F7">
        <w:rPr>
          <w:rFonts w:asciiTheme="minorHAnsi" w:hAnsiTheme="minorHAnsi"/>
        </w:rPr>
        <w:t>Требования к маркировке ОК</w:t>
      </w:r>
      <w:bookmarkEnd w:id="224"/>
      <w:bookmarkEnd w:id="225"/>
      <w:bookmarkEnd w:id="226"/>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227" w:name="_Toc443330517"/>
      <w:bookmarkStart w:id="228" w:name="_Toc443330981"/>
      <w:bookmarkStart w:id="229" w:name="_Toc443331213"/>
      <w:bookmarkStart w:id="230" w:name="_Toc491184844"/>
      <w:bookmarkStart w:id="231" w:name="_Toc491186524"/>
      <w:bookmarkStart w:id="232" w:name="_Toc491242310"/>
      <w:bookmarkStart w:id="233" w:name="_Toc491242453"/>
      <w:bookmarkStart w:id="234" w:name="_Toc491242596"/>
      <w:bookmarkStart w:id="235" w:name="_Toc491244400"/>
      <w:bookmarkStart w:id="236" w:name="_Toc491335409"/>
      <w:bookmarkStart w:id="237" w:name="_Toc491441230"/>
      <w:bookmarkEnd w:id="227"/>
      <w:bookmarkEnd w:id="228"/>
      <w:bookmarkEnd w:id="229"/>
      <w:bookmarkEnd w:id="230"/>
      <w:bookmarkEnd w:id="231"/>
      <w:bookmarkEnd w:id="232"/>
      <w:bookmarkEnd w:id="233"/>
      <w:bookmarkEnd w:id="234"/>
      <w:bookmarkEnd w:id="235"/>
      <w:bookmarkEnd w:id="236"/>
      <w:bookmarkEnd w:id="237"/>
    </w:p>
    <w:p w:rsidR="007A4126" w:rsidRPr="008061A0" w:rsidRDefault="007A4126" w:rsidP="00805324">
      <w:pPr>
        <w:pStyle w:val="a3"/>
        <w:numPr>
          <w:ilvl w:val="1"/>
          <w:numId w:val="28"/>
        </w:numPr>
        <w:jc w:val="both"/>
        <w:rPr>
          <w:sz w:val="28"/>
          <w:szCs w:val="28"/>
        </w:rPr>
      </w:pPr>
      <w:bookmarkStart w:id="238" w:name="_Toc443330518"/>
      <w:r w:rsidRPr="008061A0">
        <w:rPr>
          <w:sz w:val="28"/>
          <w:szCs w:val="28"/>
        </w:rPr>
        <w:t xml:space="preserve">Маркировка ОК должны быть выполнена методом </w:t>
      </w:r>
      <w:r w:rsidR="003C269A" w:rsidRPr="008061A0">
        <w:rPr>
          <w:sz w:val="28"/>
          <w:szCs w:val="28"/>
        </w:rPr>
        <w:t xml:space="preserve">печати </w:t>
      </w:r>
      <w:r w:rsidRPr="008061A0">
        <w:rPr>
          <w:sz w:val="28"/>
          <w:szCs w:val="28"/>
        </w:rPr>
        <w:t>на внешней полиэтиленовой оболочке. Цвет маркировки – белый или желтый.</w:t>
      </w:r>
      <w:bookmarkEnd w:id="238"/>
    </w:p>
    <w:p w:rsidR="007A4126" w:rsidRPr="008061A0" w:rsidRDefault="007A4126" w:rsidP="00805324">
      <w:pPr>
        <w:pStyle w:val="a3"/>
        <w:numPr>
          <w:ilvl w:val="1"/>
          <w:numId w:val="28"/>
        </w:numPr>
        <w:jc w:val="both"/>
        <w:rPr>
          <w:sz w:val="28"/>
          <w:szCs w:val="28"/>
        </w:rPr>
      </w:pPr>
      <w:bookmarkStart w:id="239" w:name="_Toc443330519"/>
      <w:r w:rsidRPr="008061A0">
        <w:rPr>
          <w:sz w:val="28"/>
          <w:szCs w:val="28"/>
        </w:rPr>
        <w:t>ОК должен иметь равномерно размещенную маркировку, содержащую следующую информацию:</w:t>
      </w:r>
      <w:bookmarkEnd w:id="239"/>
    </w:p>
    <w:p w:rsidR="007A4126" w:rsidRPr="008061A0" w:rsidRDefault="007A4126" w:rsidP="001A409D">
      <w:pPr>
        <w:pStyle w:val="a3"/>
        <w:numPr>
          <w:ilvl w:val="2"/>
          <w:numId w:val="28"/>
        </w:numPr>
        <w:jc w:val="both"/>
        <w:rPr>
          <w:sz w:val="28"/>
          <w:szCs w:val="28"/>
        </w:rPr>
      </w:pPr>
      <w:bookmarkStart w:id="240" w:name="_Toc443330520"/>
      <w:r w:rsidRPr="008061A0">
        <w:rPr>
          <w:sz w:val="28"/>
          <w:szCs w:val="28"/>
        </w:rPr>
        <w:t>Производитель ОК;</w:t>
      </w:r>
      <w:bookmarkEnd w:id="240"/>
    </w:p>
    <w:p w:rsidR="007A4126" w:rsidRPr="008061A0" w:rsidRDefault="007A4126" w:rsidP="001A409D">
      <w:pPr>
        <w:pStyle w:val="a3"/>
        <w:numPr>
          <w:ilvl w:val="2"/>
          <w:numId w:val="28"/>
        </w:numPr>
        <w:jc w:val="both"/>
        <w:rPr>
          <w:sz w:val="28"/>
          <w:szCs w:val="28"/>
        </w:rPr>
      </w:pPr>
      <w:bookmarkStart w:id="241" w:name="_Toc443330521"/>
      <w:r w:rsidRPr="008061A0">
        <w:rPr>
          <w:sz w:val="28"/>
          <w:szCs w:val="28"/>
        </w:rPr>
        <w:t>Условное обозначение ОК;</w:t>
      </w:r>
      <w:bookmarkEnd w:id="241"/>
    </w:p>
    <w:p w:rsidR="007A4126" w:rsidRPr="008061A0" w:rsidRDefault="007A4126" w:rsidP="001A409D">
      <w:pPr>
        <w:pStyle w:val="a3"/>
        <w:numPr>
          <w:ilvl w:val="2"/>
          <w:numId w:val="28"/>
        </w:numPr>
        <w:jc w:val="both"/>
        <w:rPr>
          <w:sz w:val="28"/>
          <w:szCs w:val="28"/>
        </w:rPr>
      </w:pPr>
      <w:bookmarkStart w:id="242" w:name="_Toc443330522"/>
      <w:r w:rsidRPr="008061A0">
        <w:rPr>
          <w:sz w:val="28"/>
          <w:szCs w:val="28"/>
        </w:rPr>
        <w:lastRenderedPageBreak/>
        <w:t>Количество ОВ в ОК;</w:t>
      </w:r>
      <w:bookmarkEnd w:id="242"/>
    </w:p>
    <w:p w:rsidR="007A4126" w:rsidRPr="008061A0" w:rsidRDefault="007A4126" w:rsidP="001A409D">
      <w:pPr>
        <w:pStyle w:val="a3"/>
        <w:numPr>
          <w:ilvl w:val="2"/>
          <w:numId w:val="28"/>
        </w:numPr>
        <w:jc w:val="both"/>
        <w:rPr>
          <w:sz w:val="28"/>
          <w:szCs w:val="28"/>
        </w:rPr>
      </w:pPr>
      <w:bookmarkStart w:id="243" w:name="_Toc443330523"/>
      <w:r w:rsidRPr="008061A0">
        <w:rPr>
          <w:sz w:val="28"/>
          <w:szCs w:val="28"/>
        </w:rPr>
        <w:t>Наименование владельца ОК – ПАО «Башинформсвязь»;</w:t>
      </w:r>
      <w:bookmarkEnd w:id="243"/>
    </w:p>
    <w:p w:rsidR="007A4126" w:rsidRPr="008061A0" w:rsidRDefault="007A4126" w:rsidP="001A409D">
      <w:pPr>
        <w:pStyle w:val="a3"/>
        <w:numPr>
          <w:ilvl w:val="2"/>
          <w:numId w:val="28"/>
        </w:numPr>
        <w:jc w:val="both"/>
        <w:rPr>
          <w:sz w:val="28"/>
          <w:szCs w:val="28"/>
        </w:rPr>
      </w:pPr>
      <w:bookmarkStart w:id="244" w:name="_Toc443330524"/>
      <w:r w:rsidRPr="008061A0">
        <w:rPr>
          <w:sz w:val="28"/>
          <w:szCs w:val="28"/>
        </w:rPr>
        <w:t>Год изготовления – 201Х год;</w:t>
      </w:r>
      <w:bookmarkEnd w:id="244"/>
    </w:p>
    <w:p w:rsidR="007A4126" w:rsidRPr="008061A0" w:rsidRDefault="007A4126" w:rsidP="001A409D">
      <w:pPr>
        <w:pStyle w:val="a3"/>
        <w:numPr>
          <w:ilvl w:val="2"/>
          <w:numId w:val="28"/>
        </w:numPr>
        <w:jc w:val="both"/>
        <w:rPr>
          <w:sz w:val="28"/>
          <w:szCs w:val="28"/>
        </w:rPr>
      </w:pPr>
      <w:bookmarkStart w:id="245" w:name="_Toc443330525"/>
      <w:r w:rsidRPr="008061A0">
        <w:rPr>
          <w:sz w:val="28"/>
          <w:szCs w:val="28"/>
        </w:rPr>
        <w:t>Погонный метр – ХХХХ м.</w:t>
      </w:r>
      <w:bookmarkEnd w:id="245"/>
    </w:p>
    <w:p w:rsidR="007A4126" w:rsidRPr="008061A0" w:rsidRDefault="007A4126" w:rsidP="001A409D">
      <w:pPr>
        <w:pStyle w:val="a3"/>
        <w:numPr>
          <w:ilvl w:val="1"/>
          <w:numId w:val="28"/>
        </w:numPr>
        <w:jc w:val="both"/>
        <w:rPr>
          <w:sz w:val="28"/>
          <w:szCs w:val="28"/>
        </w:rPr>
      </w:pPr>
      <w:bookmarkStart w:id="246" w:name="_Toc443330526"/>
      <w:r w:rsidRPr="008061A0">
        <w:rPr>
          <w:sz w:val="28"/>
          <w:szCs w:val="28"/>
        </w:rPr>
        <w:t>Маркировка ОК должна быть нанесена регулярно с шагом 1 м.</w:t>
      </w:r>
      <w:bookmarkEnd w:id="246"/>
      <w:r w:rsidRPr="008061A0">
        <w:rPr>
          <w:sz w:val="28"/>
          <w:szCs w:val="28"/>
        </w:rPr>
        <w:t xml:space="preserve"> </w:t>
      </w:r>
    </w:p>
    <w:p w:rsidR="007A4126" w:rsidRPr="004F13F7" w:rsidRDefault="007A4126" w:rsidP="007A4126">
      <w:pPr>
        <w:pStyle w:val="1"/>
        <w:numPr>
          <w:ilvl w:val="0"/>
          <w:numId w:val="2"/>
        </w:numPr>
        <w:rPr>
          <w:rFonts w:asciiTheme="minorHAnsi" w:hAnsiTheme="minorHAnsi"/>
        </w:rPr>
      </w:pPr>
      <w:bookmarkStart w:id="247" w:name="_Toc443331568"/>
      <w:bookmarkStart w:id="248" w:name="_Toc322541181"/>
      <w:bookmarkStart w:id="249" w:name="_Toc369203080"/>
      <w:bookmarkStart w:id="250" w:name="_Toc443330527"/>
      <w:bookmarkStart w:id="251" w:name="_Toc443331569"/>
      <w:bookmarkStart w:id="252" w:name="_Toc491441231"/>
      <w:bookmarkEnd w:id="247"/>
      <w:r w:rsidRPr="004F13F7">
        <w:rPr>
          <w:rFonts w:asciiTheme="minorHAnsi" w:hAnsiTheme="minorHAnsi"/>
        </w:rPr>
        <w:t xml:space="preserve">Требования к </w:t>
      </w:r>
      <w:bookmarkEnd w:id="248"/>
      <w:bookmarkEnd w:id="249"/>
      <w:r w:rsidRPr="004F13F7">
        <w:rPr>
          <w:rFonts w:asciiTheme="minorHAnsi" w:hAnsiTheme="minorHAnsi"/>
        </w:rPr>
        <w:t>упаковке и маркировке, нанесенной на ярлыках, этикетках, таре</w:t>
      </w:r>
      <w:bookmarkEnd w:id="250"/>
      <w:bookmarkEnd w:id="251"/>
      <w:bookmarkEnd w:id="252"/>
    </w:p>
    <w:p w:rsidR="007A4126" w:rsidRPr="004F13F7" w:rsidRDefault="007A4126" w:rsidP="007A4126">
      <w:pPr>
        <w:pStyle w:val="a3"/>
        <w:numPr>
          <w:ilvl w:val="0"/>
          <w:numId w:val="28"/>
        </w:numPr>
        <w:spacing w:before="40" w:after="40" w:line="240" w:lineRule="auto"/>
        <w:contextualSpacing w:val="0"/>
        <w:jc w:val="both"/>
        <w:outlineLvl w:val="2"/>
        <w:rPr>
          <w:rFonts w:eastAsia="MS Mincho"/>
          <w:bCs/>
          <w:iCs/>
          <w:vanish/>
          <w:sz w:val="26"/>
          <w:szCs w:val="26"/>
        </w:rPr>
      </w:pPr>
      <w:bookmarkStart w:id="253" w:name="_Toc491184855"/>
      <w:bookmarkStart w:id="254" w:name="_Toc491186535"/>
      <w:bookmarkStart w:id="255" w:name="_Toc491242321"/>
      <w:bookmarkStart w:id="256" w:name="_Toc491242464"/>
      <w:bookmarkStart w:id="257" w:name="_Toc491242607"/>
      <w:bookmarkStart w:id="258" w:name="_Toc491244402"/>
      <w:bookmarkStart w:id="259" w:name="_Toc491335411"/>
      <w:bookmarkStart w:id="260" w:name="_Toc491441232"/>
      <w:bookmarkStart w:id="261" w:name="_Toc443330528"/>
      <w:bookmarkEnd w:id="253"/>
      <w:bookmarkEnd w:id="254"/>
      <w:bookmarkEnd w:id="255"/>
      <w:bookmarkEnd w:id="256"/>
      <w:bookmarkEnd w:id="257"/>
      <w:bookmarkEnd w:id="258"/>
      <w:bookmarkEnd w:id="259"/>
      <w:bookmarkEnd w:id="260"/>
    </w:p>
    <w:p w:rsidR="003C269A" w:rsidRPr="008061A0" w:rsidRDefault="007A4126" w:rsidP="008061A0">
      <w:pPr>
        <w:pStyle w:val="a3"/>
        <w:numPr>
          <w:ilvl w:val="1"/>
          <w:numId w:val="28"/>
        </w:numPr>
        <w:jc w:val="both"/>
        <w:rPr>
          <w:sz w:val="28"/>
          <w:szCs w:val="28"/>
        </w:rPr>
      </w:pPr>
      <w:r w:rsidRPr="008061A0">
        <w:rPr>
          <w:sz w:val="28"/>
          <w:szCs w:val="28"/>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261"/>
    </w:p>
    <w:p w:rsidR="007A4126" w:rsidRPr="008061A0" w:rsidRDefault="007A4126" w:rsidP="001A409D">
      <w:pPr>
        <w:pStyle w:val="a3"/>
        <w:numPr>
          <w:ilvl w:val="1"/>
          <w:numId w:val="28"/>
        </w:numPr>
        <w:jc w:val="both"/>
        <w:rPr>
          <w:sz w:val="28"/>
          <w:szCs w:val="28"/>
        </w:rPr>
      </w:pPr>
      <w:bookmarkStart w:id="262" w:name="_Toc443330529"/>
      <w:r w:rsidRPr="008061A0">
        <w:rPr>
          <w:sz w:val="28"/>
          <w:szCs w:val="28"/>
        </w:rPr>
        <w:t>Основные требования к упаковке:</w:t>
      </w:r>
      <w:bookmarkEnd w:id="262"/>
    </w:p>
    <w:p w:rsidR="007A4126" w:rsidRPr="008061A0" w:rsidRDefault="007A4126" w:rsidP="001A409D">
      <w:pPr>
        <w:pStyle w:val="a3"/>
        <w:numPr>
          <w:ilvl w:val="2"/>
          <w:numId w:val="28"/>
        </w:numPr>
        <w:jc w:val="both"/>
        <w:rPr>
          <w:sz w:val="28"/>
          <w:szCs w:val="28"/>
        </w:rPr>
      </w:pPr>
      <w:bookmarkStart w:id="263" w:name="_Toc443330530"/>
      <w:r w:rsidRPr="008061A0">
        <w:rPr>
          <w:sz w:val="28"/>
          <w:szCs w:val="28"/>
        </w:rPr>
        <w:t>ОК должен поставляться на барабанах, выполненных в соответствии с ГОСТ-5151-79 с диаметром шейки не менее 40 номинальных диаметров ОК;</w:t>
      </w:r>
      <w:bookmarkEnd w:id="263"/>
    </w:p>
    <w:p w:rsidR="003C269A" w:rsidRPr="008061A0" w:rsidRDefault="003C269A" w:rsidP="003C269A">
      <w:pPr>
        <w:pStyle w:val="a3"/>
        <w:numPr>
          <w:ilvl w:val="2"/>
          <w:numId w:val="28"/>
        </w:numPr>
        <w:jc w:val="both"/>
        <w:rPr>
          <w:sz w:val="28"/>
          <w:szCs w:val="28"/>
        </w:rPr>
      </w:pPr>
      <w:r w:rsidRPr="008061A0">
        <w:rPr>
          <w:sz w:val="28"/>
          <w:szCs w:val="28"/>
        </w:rPr>
        <w:t xml:space="preserve"> Кабель должен быть в виде одного непрерывного отрезка, не менее 2 км.  </w:t>
      </w:r>
    </w:p>
    <w:p w:rsidR="007A4126" w:rsidRPr="008061A0" w:rsidRDefault="007A4126" w:rsidP="001A409D">
      <w:pPr>
        <w:pStyle w:val="a3"/>
        <w:numPr>
          <w:ilvl w:val="2"/>
          <w:numId w:val="28"/>
        </w:numPr>
        <w:jc w:val="both"/>
        <w:rPr>
          <w:sz w:val="28"/>
          <w:szCs w:val="28"/>
        </w:rPr>
      </w:pPr>
      <w:bookmarkStart w:id="264" w:name="_Toc443330531"/>
      <w:r w:rsidRPr="008061A0">
        <w:rPr>
          <w:sz w:val="28"/>
          <w:szCs w:val="28"/>
        </w:rPr>
        <w:t>ОК должен быть намотан без перехлеста витков;</w:t>
      </w:r>
      <w:bookmarkEnd w:id="264"/>
    </w:p>
    <w:p w:rsidR="007A4126" w:rsidRPr="008061A0" w:rsidRDefault="007A4126" w:rsidP="001A409D">
      <w:pPr>
        <w:pStyle w:val="a3"/>
        <w:numPr>
          <w:ilvl w:val="2"/>
          <w:numId w:val="28"/>
        </w:numPr>
        <w:jc w:val="both"/>
        <w:rPr>
          <w:sz w:val="28"/>
          <w:szCs w:val="28"/>
        </w:rPr>
      </w:pPr>
      <w:bookmarkStart w:id="265" w:name="_Toc443330532"/>
      <w:r w:rsidRPr="008061A0">
        <w:rPr>
          <w:sz w:val="28"/>
          <w:szCs w:val="28"/>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265"/>
    </w:p>
    <w:p w:rsidR="007A4126" w:rsidRPr="008061A0" w:rsidRDefault="007A4126" w:rsidP="001A409D">
      <w:pPr>
        <w:pStyle w:val="a3"/>
        <w:numPr>
          <w:ilvl w:val="2"/>
          <w:numId w:val="28"/>
        </w:numPr>
        <w:jc w:val="both"/>
        <w:rPr>
          <w:sz w:val="28"/>
          <w:szCs w:val="28"/>
        </w:rPr>
      </w:pPr>
      <w:bookmarkStart w:id="266" w:name="_Toc443330533"/>
      <w:r w:rsidRPr="008061A0">
        <w:rPr>
          <w:sz w:val="28"/>
          <w:szCs w:val="28"/>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266"/>
    </w:p>
    <w:p w:rsidR="007A4126" w:rsidRPr="008061A0" w:rsidRDefault="007A4126" w:rsidP="001A409D">
      <w:pPr>
        <w:pStyle w:val="a3"/>
        <w:numPr>
          <w:ilvl w:val="2"/>
          <w:numId w:val="28"/>
        </w:numPr>
        <w:jc w:val="both"/>
        <w:rPr>
          <w:sz w:val="28"/>
          <w:szCs w:val="28"/>
        </w:rPr>
      </w:pPr>
      <w:bookmarkStart w:id="267" w:name="_Toc443330534"/>
      <w:r w:rsidRPr="008061A0">
        <w:rPr>
          <w:sz w:val="28"/>
          <w:szCs w:val="28"/>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267"/>
    </w:p>
    <w:p w:rsidR="007A4126" w:rsidRPr="008061A0" w:rsidRDefault="007A4126" w:rsidP="001A409D">
      <w:pPr>
        <w:pStyle w:val="a3"/>
        <w:numPr>
          <w:ilvl w:val="2"/>
          <w:numId w:val="28"/>
        </w:numPr>
        <w:jc w:val="both"/>
        <w:rPr>
          <w:sz w:val="28"/>
          <w:szCs w:val="28"/>
        </w:rPr>
      </w:pPr>
      <w:bookmarkStart w:id="268" w:name="_Toc443330535"/>
      <w:r w:rsidRPr="008061A0">
        <w:rPr>
          <w:sz w:val="28"/>
          <w:szCs w:val="28"/>
        </w:rPr>
        <w:t>Барабаны должны выдерживать все требуемые условия при транспортировке и инсталляции ОК без деформации барабана;</w:t>
      </w:r>
      <w:bookmarkEnd w:id="268"/>
    </w:p>
    <w:p w:rsidR="007A4126" w:rsidRPr="008061A0" w:rsidRDefault="007A4126" w:rsidP="001A409D">
      <w:pPr>
        <w:pStyle w:val="a3"/>
        <w:numPr>
          <w:ilvl w:val="2"/>
          <w:numId w:val="28"/>
        </w:numPr>
        <w:jc w:val="both"/>
        <w:rPr>
          <w:sz w:val="28"/>
          <w:szCs w:val="28"/>
        </w:rPr>
      </w:pPr>
      <w:bookmarkStart w:id="269" w:name="_Toc443330536"/>
      <w:r w:rsidRPr="008061A0">
        <w:rPr>
          <w:sz w:val="28"/>
          <w:szCs w:val="28"/>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269"/>
    </w:p>
    <w:p w:rsidR="007A4126" w:rsidRPr="008061A0" w:rsidRDefault="007A4126" w:rsidP="001A409D">
      <w:pPr>
        <w:pStyle w:val="a3"/>
        <w:numPr>
          <w:ilvl w:val="2"/>
          <w:numId w:val="28"/>
        </w:numPr>
        <w:jc w:val="both"/>
        <w:rPr>
          <w:sz w:val="28"/>
          <w:szCs w:val="28"/>
        </w:rPr>
      </w:pPr>
      <w:bookmarkStart w:id="270" w:name="_Toc443330537"/>
      <w:r w:rsidRPr="008061A0">
        <w:rPr>
          <w:sz w:val="28"/>
          <w:szCs w:val="28"/>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270"/>
    </w:p>
    <w:p w:rsidR="007A4126" w:rsidRPr="008061A0" w:rsidRDefault="007A4126" w:rsidP="001A409D">
      <w:pPr>
        <w:pStyle w:val="a3"/>
        <w:numPr>
          <w:ilvl w:val="2"/>
          <w:numId w:val="28"/>
        </w:numPr>
        <w:jc w:val="both"/>
        <w:rPr>
          <w:sz w:val="28"/>
          <w:szCs w:val="28"/>
        </w:rPr>
      </w:pPr>
      <w:bookmarkStart w:id="271" w:name="_Toc443330538"/>
      <w:r w:rsidRPr="008061A0">
        <w:rPr>
          <w:sz w:val="28"/>
          <w:szCs w:val="28"/>
        </w:rPr>
        <w:t xml:space="preserve">На наружных сторонах щек барабана должна быть влагостойкая надпись: «Не класть плашмя», стрелка, указывающая направление </w:t>
      </w:r>
      <w:r w:rsidRPr="008061A0">
        <w:rPr>
          <w:sz w:val="28"/>
          <w:szCs w:val="28"/>
        </w:rPr>
        <w:lastRenderedPageBreak/>
        <w:t>разматывания барабана и манипуляционный знак «Осторожно, хрупкое!»;</w:t>
      </w:r>
      <w:bookmarkEnd w:id="271"/>
    </w:p>
    <w:p w:rsidR="007A4126" w:rsidRPr="008061A0" w:rsidRDefault="007A4126" w:rsidP="001A409D">
      <w:pPr>
        <w:pStyle w:val="a3"/>
        <w:numPr>
          <w:ilvl w:val="2"/>
          <w:numId w:val="28"/>
        </w:numPr>
        <w:jc w:val="both"/>
        <w:rPr>
          <w:sz w:val="28"/>
          <w:szCs w:val="28"/>
        </w:rPr>
      </w:pPr>
      <w:bookmarkStart w:id="272" w:name="_Toc443330539"/>
      <w:r w:rsidRPr="008061A0">
        <w:rPr>
          <w:sz w:val="28"/>
          <w:szCs w:val="28"/>
        </w:rPr>
        <w:t>Каждый барабан должен иметь сплошную обшивку, обеспечивающую защиту ОК.</w:t>
      </w:r>
      <w:bookmarkEnd w:id="272"/>
    </w:p>
    <w:p w:rsidR="007A4126" w:rsidRPr="008061A0" w:rsidRDefault="007A4126" w:rsidP="001A409D">
      <w:pPr>
        <w:pStyle w:val="a3"/>
        <w:numPr>
          <w:ilvl w:val="1"/>
          <w:numId w:val="28"/>
        </w:numPr>
        <w:jc w:val="both"/>
        <w:rPr>
          <w:sz w:val="28"/>
          <w:szCs w:val="28"/>
        </w:rPr>
      </w:pPr>
      <w:bookmarkStart w:id="273" w:name="_Toc443330540"/>
      <w:r w:rsidRPr="008061A0">
        <w:rPr>
          <w:sz w:val="28"/>
          <w:szCs w:val="28"/>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273"/>
    </w:p>
    <w:p w:rsidR="007A4126" w:rsidRPr="008061A0" w:rsidRDefault="007A4126" w:rsidP="001A409D">
      <w:pPr>
        <w:pStyle w:val="a3"/>
        <w:numPr>
          <w:ilvl w:val="2"/>
          <w:numId w:val="28"/>
        </w:numPr>
        <w:jc w:val="both"/>
        <w:rPr>
          <w:sz w:val="28"/>
          <w:szCs w:val="28"/>
        </w:rPr>
      </w:pPr>
      <w:bookmarkStart w:id="274" w:name="_Toc443330541"/>
      <w:r w:rsidRPr="008061A0">
        <w:rPr>
          <w:sz w:val="28"/>
          <w:szCs w:val="28"/>
        </w:rPr>
        <w:t>Товарный знак изготовителя;</w:t>
      </w:r>
      <w:bookmarkEnd w:id="274"/>
    </w:p>
    <w:p w:rsidR="007A4126" w:rsidRPr="008061A0" w:rsidRDefault="007A4126" w:rsidP="001A409D">
      <w:pPr>
        <w:pStyle w:val="a3"/>
        <w:numPr>
          <w:ilvl w:val="2"/>
          <w:numId w:val="28"/>
        </w:numPr>
        <w:jc w:val="both"/>
        <w:rPr>
          <w:sz w:val="28"/>
          <w:szCs w:val="28"/>
        </w:rPr>
      </w:pPr>
      <w:bookmarkStart w:id="275" w:name="_Toc443330542"/>
      <w:r w:rsidRPr="008061A0">
        <w:rPr>
          <w:sz w:val="28"/>
          <w:szCs w:val="28"/>
        </w:rPr>
        <w:t>№ договора/Заказа</w:t>
      </w:r>
      <w:bookmarkEnd w:id="275"/>
    </w:p>
    <w:p w:rsidR="007A4126" w:rsidRPr="008061A0" w:rsidRDefault="007A4126" w:rsidP="001A409D">
      <w:pPr>
        <w:pStyle w:val="a3"/>
        <w:numPr>
          <w:ilvl w:val="2"/>
          <w:numId w:val="28"/>
        </w:numPr>
        <w:jc w:val="both"/>
        <w:rPr>
          <w:sz w:val="28"/>
          <w:szCs w:val="28"/>
        </w:rPr>
      </w:pPr>
      <w:bookmarkStart w:id="276" w:name="_Toc443330543"/>
      <w:r w:rsidRPr="008061A0">
        <w:rPr>
          <w:sz w:val="28"/>
          <w:szCs w:val="28"/>
        </w:rPr>
        <w:t>Грузополучатель;</w:t>
      </w:r>
      <w:bookmarkEnd w:id="276"/>
    </w:p>
    <w:p w:rsidR="007A4126" w:rsidRPr="008061A0" w:rsidRDefault="007A4126" w:rsidP="001A409D">
      <w:pPr>
        <w:pStyle w:val="a3"/>
        <w:numPr>
          <w:ilvl w:val="2"/>
          <w:numId w:val="28"/>
        </w:numPr>
        <w:jc w:val="both"/>
        <w:rPr>
          <w:sz w:val="28"/>
          <w:szCs w:val="28"/>
        </w:rPr>
      </w:pPr>
      <w:bookmarkStart w:id="277" w:name="_Toc443330544"/>
      <w:r w:rsidRPr="008061A0">
        <w:rPr>
          <w:sz w:val="28"/>
          <w:szCs w:val="28"/>
        </w:rPr>
        <w:t>Марка ОК;</w:t>
      </w:r>
      <w:bookmarkEnd w:id="277"/>
    </w:p>
    <w:p w:rsidR="007A4126" w:rsidRPr="008061A0" w:rsidRDefault="007A4126" w:rsidP="001A409D">
      <w:pPr>
        <w:pStyle w:val="a3"/>
        <w:numPr>
          <w:ilvl w:val="2"/>
          <w:numId w:val="28"/>
        </w:numPr>
        <w:jc w:val="both"/>
        <w:rPr>
          <w:sz w:val="28"/>
          <w:szCs w:val="28"/>
        </w:rPr>
      </w:pPr>
      <w:bookmarkStart w:id="278" w:name="_Toc443330545"/>
      <w:r w:rsidRPr="008061A0">
        <w:rPr>
          <w:sz w:val="28"/>
          <w:szCs w:val="28"/>
        </w:rPr>
        <w:t>№ барабана;</w:t>
      </w:r>
      <w:bookmarkEnd w:id="278"/>
    </w:p>
    <w:p w:rsidR="007A4126" w:rsidRPr="008061A0" w:rsidRDefault="007A4126" w:rsidP="001A409D">
      <w:pPr>
        <w:pStyle w:val="a3"/>
        <w:numPr>
          <w:ilvl w:val="2"/>
          <w:numId w:val="28"/>
        </w:numPr>
        <w:jc w:val="both"/>
        <w:rPr>
          <w:sz w:val="28"/>
          <w:szCs w:val="28"/>
        </w:rPr>
      </w:pPr>
      <w:bookmarkStart w:id="279" w:name="_Toc443330546"/>
      <w:r w:rsidRPr="008061A0">
        <w:rPr>
          <w:sz w:val="28"/>
          <w:szCs w:val="28"/>
        </w:rPr>
        <w:t>Длина ОК, м;</w:t>
      </w:r>
      <w:bookmarkEnd w:id="279"/>
    </w:p>
    <w:p w:rsidR="007A4126" w:rsidRPr="008061A0" w:rsidRDefault="007A4126" w:rsidP="001A409D">
      <w:pPr>
        <w:pStyle w:val="a3"/>
        <w:numPr>
          <w:ilvl w:val="2"/>
          <w:numId w:val="28"/>
        </w:numPr>
        <w:jc w:val="both"/>
        <w:rPr>
          <w:sz w:val="28"/>
          <w:szCs w:val="28"/>
        </w:rPr>
      </w:pPr>
      <w:bookmarkStart w:id="280" w:name="_Toc443330547"/>
      <w:r w:rsidRPr="008061A0">
        <w:rPr>
          <w:sz w:val="28"/>
          <w:szCs w:val="28"/>
        </w:rPr>
        <w:t>Масса ОК брутто/нетто, кг;</w:t>
      </w:r>
      <w:bookmarkEnd w:id="280"/>
    </w:p>
    <w:p w:rsidR="007A4126" w:rsidRPr="008061A0" w:rsidRDefault="007A4126" w:rsidP="001A409D">
      <w:pPr>
        <w:pStyle w:val="a3"/>
        <w:numPr>
          <w:ilvl w:val="2"/>
          <w:numId w:val="28"/>
        </w:numPr>
        <w:jc w:val="both"/>
        <w:rPr>
          <w:sz w:val="28"/>
          <w:szCs w:val="28"/>
        </w:rPr>
      </w:pPr>
      <w:bookmarkStart w:id="281" w:name="_Toc443330548"/>
      <w:r w:rsidRPr="008061A0">
        <w:rPr>
          <w:sz w:val="28"/>
          <w:szCs w:val="28"/>
        </w:rPr>
        <w:t>Диаметр ОК, мм;</w:t>
      </w:r>
      <w:bookmarkEnd w:id="281"/>
    </w:p>
    <w:p w:rsidR="007A4126" w:rsidRPr="008061A0" w:rsidRDefault="007A4126" w:rsidP="001A409D">
      <w:pPr>
        <w:pStyle w:val="a3"/>
        <w:numPr>
          <w:ilvl w:val="2"/>
          <w:numId w:val="28"/>
        </w:numPr>
        <w:jc w:val="both"/>
        <w:rPr>
          <w:sz w:val="28"/>
          <w:szCs w:val="28"/>
        </w:rPr>
      </w:pPr>
      <w:bookmarkStart w:id="282" w:name="_Toc443330549"/>
      <w:r w:rsidRPr="008061A0">
        <w:rPr>
          <w:sz w:val="28"/>
          <w:szCs w:val="28"/>
        </w:rPr>
        <w:t>Допустимый радиус изгиба, мм;</w:t>
      </w:r>
      <w:bookmarkEnd w:id="282"/>
    </w:p>
    <w:p w:rsidR="007A4126" w:rsidRPr="008061A0" w:rsidRDefault="007A4126" w:rsidP="001A409D">
      <w:pPr>
        <w:pStyle w:val="a3"/>
        <w:numPr>
          <w:ilvl w:val="2"/>
          <w:numId w:val="28"/>
        </w:numPr>
        <w:jc w:val="both"/>
        <w:rPr>
          <w:sz w:val="28"/>
          <w:szCs w:val="28"/>
        </w:rPr>
      </w:pPr>
      <w:bookmarkStart w:id="283" w:name="_Toc443330550"/>
      <w:r w:rsidRPr="008061A0">
        <w:rPr>
          <w:sz w:val="28"/>
          <w:szCs w:val="28"/>
        </w:rPr>
        <w:t>Дата изготовления;</w:t>
      </w:r>
      <w:bookmarkEnd w:id="283"/>
    </w:p>
    <w:p w:rsidR="007A4126" w:rsidRPr="008061A0" w:rsidRDefault="007A4126" w:rsidP="001A409D">
      <w:pPr>
        <w:pStyle w:val="a3"/>
        <w:numPr>
          <w:ilvl w:val="2"/>
          <w:numId w:val="28"/>
        </w:numPr>
        <w:jc w:val="both"/>
        <w:rPr>
          <w:sz w:val="28"/>
          <w:szCs w:val="28"/>
        </w:rPr>
      </w:pPr>
      <w:bookmarkStart w:id="284" w:name="_Toc443330551"/>
      <w:r w:rsidRPr="008061A0">
        <w:rPr>
          <w:sz w:val="28"/>
          <w:szCs w:val="28"/>
        </w:rPr>
        <w:t>Информация, указываемая в Паспорте на ОК:</w:t>
      </w:r>
      <w:bookmarkEnd w:id="284"/>
    </w:p>
    <w:p w:rsidR="007A4126" w:rsidRPr="008061A0" w:rsidRDefault="007A4126" w:rsidP="001A409D">
      <w:pPr>
        <w:pStyle w:val="a3"/>
        <w:numPr>
          <w:ilvl w:val="2"/>
          <w:numId w:val="28"/>
        </w:numPr>
        <w:jc w:val="both"/>
        <w:rPr>
          <w:sz w:val="28"/>
          <w:szCs w:val="28"/>
        </w:rPr>
      </w:pPr>
      <w:bookmarkStart w:id="285" w:name="_Toc443330552"/>
      <w:r w:rsidRPr="008061A0">
        <w:rPr>
          <w:sz w:val="28"/>
          <w:szCs w:val="28"/>
        </w:rPr>
        <w:t>Товарный знак изготовителя;</w:t>
      </w:r>
      <w:bookmarkEnd w:id="285"/>
    </w:p>
    <w:p w:rsidR="007A4126" w:rsidRPr="008061A0" w:rsidRDefault="007A4126" w:rsidP="001A409D">
      <w:pPr>
        <w:pStyle w:val="a3"/>
        <w:numPr>
          <w:ilvl w:val="2"/>
          <w:numId w:val="28"/>
        </w:numPr>
        <w:jc w:val="both"/>
        <w:rPr>
          <w:sz w:val="28"/>
          <w:szCs w:val="28"/>
        </w:rPr>
      </w:pPr>
      <w:bookmarkStart w:id="286" w:name="_Toc443330553"/>
      <w:r w:rsidRPr="008061A0">
        <w:rPr>
          <w:sz w:val="28"/>
          <w:szCs w:val="28"/>
        </w:rPr>
        <w:t>Номер технических условий;</w:t>
      </w:r>
      <w:bookmarkEnd w:id="286"/>
    </w:p>
    <w:p w:rsidR="007A4126" w:rsidRPr="008061A0" w:rsidRDefault="007A4126" w:rsidP="001A409D">
      <w:pPr>
        <w:pStyle w:val="a3"/>
        <w:numPr>
          <w:ilvl w:val="2"/>
          <w:numId w:val="28"/>
        </w:numPr>
        <w:jc w:val="both"/>
        <w:rPr>
          <w:sz w:val="28"/>
          <w:szCs w:val="28"/>
        </w:rPr>
      </w:pPr>
      <w:bookmarkStart w:id="287" w:name="_Toc443330554"/>
      <w:r w:rsidRPr="008061A0">
        <w:rPr>
          <w:sz w:val="28"/>
          <w:szCs w:val="28"/>
        </w:rPr>
        <w:t>Тип ОК;</w:t>
      </w:r>
      <w:bookmarkEnd w:id="287"/>
    </w:p>
    <w:p w:rsidR="007A4126" w:rsidRPr="008061A0" w:rsidRDefault="007A4126" w:rsidP="001A409D">
      <w:pPr>
        <w:pStyle w:val="a3"/>
        <w:numPr>
          <w:ilvl w:val="2"/>
          <w:numId w:val="28"/>
        </w:numPr>
        <w:jc w:val="both"/>
        <w:rPr>
          <w:sz w:val="28"/>
          <w:szCs w:val="28"/>
        </w:rPr>
      </w:pPr>
      <w:bookmarkStart w:id="288" w:name="_Toc443330555"/>
      <w:r w:rsidRPr="008061A0">
        <w:rPr>
          <w:sz w:val="28"/>
          <w:szCs w:val="28"/>
        </w:rPr>
        <w:t>№ барабана;</w:t>
      </w:r>
      <w:bookmarkEnd w:id="288"/>
    </w:p>
    <w:p w:rsidR="007A4126" w:rsidRPr="008061A0" w:rsidRDefault="007A4126" w:rsidP="001A409D">
      <w:pPr>
        <w:pStyle w:val="a3"/>
        <w:numPr>
          <w:ilvl w:val="2"/>
          <w:numId w:val="28"/>
        </w:numPr>
        <w:jc w:val="both"/>
        <w:rPr>
          <w:sz w:val="28"/>
          <w:szCs w:val="28"/>
        </w:rPr>
      </w:pPr>
      <w:bookmarkStart w:id="289" w:name="_Toc443330556"/>
      <w:r w:rsidRPr="008061A0">
        <w:rPr>
          <w:sz w:val="28"/>
          <w:szCs w:val="28"/>
        </w:rPr>
        <w:t>Копия Сертификата соответствия Минсвязи РФ (Декларации о соответствии);</w:t>
      </w:r>
      <w:bookmarkEnd w:id="289"/>
    </w:p>
    <w:p w:rsidR="007A4126" w:rsidRPr="008061A0" w:rsidRDefault="007A4126" w:rsidP="001A409D">
      <w:pPr>
        <w:pStyle w:val="a3"/>
        <w:numPr>
          <w:ilvl w:val="2"/>
          <w:numId w:val="28"/>
        </w:numPr>
        <w:jc w:val="both"/>
        <w:rPr>
          <w:sz w:val="28"/>
          <w:szCs w:val="28"/>
        </w:rPr>
      </w:pPr>
      <w:bookmarkStart w:id="290" w:name="_Toc443330557"/>
      <w:r w:rsidRPr="008061A0">
        <w:rPr>
          <w:sz w:val="28"/>
          <w:szCs w:val="28"/>
        </w:rPr>
        <w:t>Оптическая и физическая длины ОК, м;</w:t>
      </w:r>
      <w:bookmarkEnd w:id="290"/>
    </w:p>
    <w:p w:rsidR="007A4126" w:rsidRPr="008061A0" w:rsidRDefault="007A4126" w:rsidP="001A409D">
      <w:pPr>
        <w:pStyle w:val="a3"/>
        <w:numPr>
          <w:ilvl w:val="2"/>
          <w:numId w:val="28"/>
        </w:numPr>
        <w:jc w:val="both"/>
        <w:rPr>
          <w:sz w:val="28"/>
          <w:szCs w:val="28"/>
        </w:rPr>
      </w:pPr>
      <w:bookmarkStart w:id="291" w:name="_Toc443330558"/>
      <w:r w:rsidRPr="008061A0">
        <w:rPr>
          <w:sz w:val="28"/>
          <w:szCs w:val="28"/>
        </w:rPr>
        <w:t>Номинальный диаметр, мм;</w:t>
      </w:r>
      <w:bookmarkEnd w:id="291"/>
    </w:p>
    <w:p w:rsidR="007A4126" w:rsidRPr="008061A0" w:rsidRDefault="007A4126" w:rsidP="001A409D">
      <w:pPr>
        <w:pStyle w:val="a3"/>
        <w:numPr>
          <w:ilvl w:val="2"/>
          <w:numId w:val="28"/>
        </w:numPr>
        <w:jc w:val="both"/>
        <w:rPr>
          <w:sz w:val="28"/>
          <w:szCs w:val="28"/>
        </w:rPr>
      </w:pPr>
      <w:bookmarkStart w:id="292" w:name="_Toc443330559"/>
      <w:r w:rsidRPr="008061A0">
        <w:rPr>
          <w:sz w:val="28"/>
          <w:szCs w:val="28"/>
        </w:rPr>
        <w:t>Погонная масса ОК, кг/км;</w:t>
      </w:r>
      <w:bookmarkEnd w:id="292"/>
    </w:p>
    <w:p w:rsidR="007A4126" w:rsidRPr="008061A0" w:rsidRDefault="007A4126" w:rsidP="001A409D">
      <w:pPr>
        <w:pStyle w:val="a3"/>
        <w:numPr>
          <w:ilvl w:val="2"/>
          <w:numId w:val="28"/>
        </w:numPr>
        <w:jc w:val="both"/>
        <w:rPr>
          <w:sz w:val="28"/>
          <w:szCs w:val="28"/>
        </w:rPr>
      </w:pPr>
      <w:bookmarkStart w:id="293" w:name="_Toc443330560"/>
      <w:r w:rsidRPr="008061A0">
        <w:rPr>
          <w:sz w:val="28"/>
          <w:szCs w:val="28"/>
        </w:rPr>
        <w:t>Для ОК, содержащих металлические элементы, сопротивление изоляции наружной оболочки, МОм*км;</w:t>
      </w:r>
      <w:bookmarkEnd w:id="293"/>
    </w:p>
    <w:p w:rsidR="007A4126" w:rsidRPr="008061A0" w:rsidRDefault="007A4126" w:rsidP="001A409D">
      <w:pPr>
        <w:pStyle w:val="a3"/>
        <w:numPr>
          <w:ilvl w:val="2"/>
          <w:numId w:val="28"/>
        </w:numPr>
        <w:jc w:val="both"/>
        <w:rPr>
          <w:sz w:val="28"/>
          <w:szCs w:val="28"/>
        </w:rPr>
      </w:pPr>
      <w:bookmarkStart w:id="294" w:name="_Toc443330561"/>
      <w:r w:rsidRPr="008061A0">
        <w:rPr>
          <w:sz w:val="28"/>
          <w:szCs w:val="28"/>
        </w:rPr>
        <w:t>Омическое сопротивление алюмополиэтиленовой ленты (если используется), ОМ/км;</w:t>
      </w:r>
      <w:bookmarkEnd w:id="294"/>
    </w:p>
    <w:p w:rsidR="007A4126" w:rsidRPr="008061A0" w:rsidRDefault="007A4126" w:rsidP="001A409D">
      <w:pPr>
        <w:pStyle w:val="a3"/>
        <w:numPr>
          <w:ilvl w:val="2"/>
          <w:numId w:val="28"/>
        </w:numPr>
        <w:jc w:val="both"/>
        <w:rPr>
          <w:sz w:val="28"/>
          <w:szCs w:val="28"/>
        </w:rPr>
      </w:pPr>
      <w:bookmarkStart w:id="295" w:name="_Toc443330562"/>
      <w:r w:rsidRPr="008061A0">
        <w:rPr>
          <w:sz w:val="28"/>
          <w:szCs w:val="28"/>
        </w:rPr>
        <w:t>Показатель преломления в ОВ на длине волны 1310нм и 1550нм;</w:t>
      </w:r>
      <w:bookmarkEnd w:id="295"/>
    </w:p>
    <w:p w:rsidR="007A4126" w:rsidRPr="008061A0" w:rsidRDefault="007A4126" w:rsidP="001A409D">
      <w:pPr>
        <w:pStyle w:val="a3"/>
        <w:numPr>
          <w:ilvl w:val="2"/>
          <w:numId w:val="28"/>
        </w:numPr>
        <w:jc w:val="both"/>
        <w:rPr>
          <w:sz w:val="28"/>
          <w:szCs w:val="28"/>
        </w:rPr>
      </w:pPr>
      <w:bookmarkStart w:id="296" w:name="_Toc443330563"/>
      <w:r w:rsidRPr="008061A0">
        <w:rPr>
          <w:sz w:val="28"/>
          <w:szCs w:val="28"/>
        </w:rPr>
        <w:t>Номер ОВ, номер ОМ, Цветовая кодировка ОВ и ОМ, при этом сортировка по номеру ОВ по возрастанию;</w:t>
      </w:r>
      <w:bookmarkEnd w:id="296"/>
    </w:p>
    <w:p w:rsidR="007A4126" w:rsidRPr="008061A0" w:rsidRDefault="007A4126" w:rsidP="001A409D">
      <w:pPr>
        <w:pStyle w:val="a3"/>
        <w:numPr>
          <w:ilvl w:val="2"/>
          <w:numId w:val="28"/>
        </w:numPr>
        <w:jc w:val="both"/>
        <w:rPr>
          <w:sz w:val="28"/>
          <w:szCs w:val="28"/>
        </w:rPr>
      </w:pPr>
      <w:bookmarkStart w:id="297" w:name="_Toc443330564"/>
      <w:r w:rsidRPr="008061A0">
        <w:rPr>
          <w:sz w:val="28"/>
          <w:szCs w:val="28"/>
        </w:rPr>
        <w:t>Тип ОВ и фирма производитель ОВ;</w:t>
      </w:r>
      <w:bookmarkEnd w:id="297"/>
    </w:p>
    <w:p w:rsidR="007A4126" w:rsidRPr="008061A0" w:rsidRDefault="007A4126" w:rsidP="001A409D">
      <w:pPr>
        <w:pStyle w:val="a3"/>
        <w:numPr>
          <w:ilvl w:val="2"/>
          <w:numId w:val="28"/>
        </w:numPr>
        <w:jc w:val="both"/>
        <w:rPr>
          <w:sz w:val="28"/>
          <w:szCs w:val="28"/>
        </w:rPr>
      </w:pPr>
      <w:bookmarkStart w:id="298" w:name="_Toc443330565"/>
      <w:r w:rsidRPr="008061A0">
        <w:rPr>
          <w:sz w:val="28"/>
          <w:szCs w:val="28"/>
        </w:rPr>
        <w:t>Коэффициент затухания в ОВ, на длине волны 1550 нм, дБ/км;</w:t>
      </w:r>
      <w:bookmarkEnd w:id="298"/>
    </w:p>
    <w:p w:rsidR="007A4126" w:rsidRPr="008061A0" w:rsidRDefault="007A4126" w:rsidP="001A409D">
      <w:pPr>
        <w:pStyle w:val="a3"/>
        <w:numPr>
          <w:ilvl w:val="2"/>
          <w:numId w:val="28"/>
        </w:numPr>
        <w:jc w:val="both"/>
        <w:rPr>
          <w:sz w:val="28"/>
          <w:szCs w:val="28"/>
        </w:rPr>
      </w:pPr>
      <w:bookmarkStart w:id="299" w:name="_Toc443330566"/>
      <w:r w:rsidRPr="008061A0">
        <w:rPr>
          <w:sz w:val="28"/>
          <w:szCs w:val="28"/>
        </w:rPr>
        <w:t>Дата изготовления ОК;</w:t>
      </w:r>
      <w:bookmarkEnd w:id="299"/>
    </w:p>
    <w:p w:rsidR="007A4126" w:rsidRPr="008061A0" w:rsidRDefault="007A4126" w:rsidP="001A409D">
      <w:pPr>
        <w:pStyle w:val="a3"/>
        <w:numPr>
          <w:ilvl w:val="2"/>
          <w:numId w:val="28"/>
        </w:numPr>
        <w:jc w:val="both"/>
        <w:rPr>
          <w:sz w:val="28"/>
          <w:szCs w:val="28"/>
        </w:rPr>
      </w:pPr>
      <w:bookmarkStart w:id="300" w:name="_Toc443330567"/>
      <w:r w:rsidRPr="008061A0">
        <w:rPr>
          <w:sz w:val="28"/>
          <w:szCs w:val="28"/>
        </w:rPr>
        <w:t>Другая информация, согласованная с Заказчиком.</w:t>
      </w:r>
      <w:bookmarkEnd w:id="300"/>
    </w:p>
    <w:p w:rsidR="007A4126" w:rsidRPr="008061A0" w:rsidRDefault="007A4126" w:rsidP="001A409D">
      <w:pPr>
        <w:pStyle w:val="a3"/>
        <w:numPr>
          <w:ilvl w:val="1"/>
          <w:numId w:val="28"/>
        </w:numPr>
        <w:jc w:val="both"/>
        <w:rPr>
          <w:sz w:val="28"/>
          <w:szCs w:val="28"/>
        </w:rPr>
      </w:pPr>
      <w:bookmarkStart w:id="301" w:name="_Toc443330568"/>
      <w:r w:rsidRPr="008061A0">
        <w:rPr>
          <w:sz w:val="28"/>
          <w:szCs w:val="28"/>
        </w:rPr>
        <w:lastRenderedPageBreak/>
        <w:t>Второй экземпляр паспорта, в том числе электронная версия, должны быть направлены Заказчику вместе с документами об отгрузке.</w:t>
      </w:r>
      <w:bookmarkEnd w:id="301"/>
    </w:p>
    <w:p w:rsidR="007A4126" w:rsidRPr="008061A0" w:rsidRDefault="007A4126" w:rsidP="001A409D">
      <w:pPr>
        <w:pStyle w:val="a3"/>
        <w:numPr>
          <w:ilvl w:val="1"/>
          <w:numId w:val="28"/>
        </w:numPr>
        <w:jc w:val="both"/>
        <w:rPr>
          <w:sz w:val="28"/>
          <w:szCs w:val="28"/>
        </w:rPr>
      </w:pPr>
      <w:r w:rsidRPr="008061A0">
        <w:rPr>
          <w:sz w:val="28"/>
          <w:szCs w:val="28"/>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7A4126" w:rsidRPr="004F13F7" w:rsidRDefault="007A4126" w:rsidP="007A4126">
      <w:pPr>
        <w:pStyle w:val="1"/>
        <w:numPr>
          <w:ilvl w:val="0"/>
          <w:numId w:val="2"/>
        </w:numPr>
        <w:rPr>
          <w:rFonts w:asciiTheme="minorHAnsi" w:hAnsiTheme="minorHAnsi"/>
        </w:rPr>
      </w:pPr>
      <w:bookmarkStart w:id="302" w:name="_Toc443330569"/>
      <w:bookmarkStart w:id="303" w:name="_Toc443331570"/>
      <w:bookmarkStart w:id="304" w:name="_Toc491441233"/>
      <w:r w:rsidRPr="004F13F7">
        <w:rPr>
          <w:rFonts w:asciiTheme="minorHAnsi" w:hAnsiTheme="minorHAnsi"/>
        </w:rPr>
        <w:t>Требования к монтажу</w:t>
      </w:r>
      <w:bookmarkEnd w:id="302"/>
      <w:bookmarkEnd w:id="303"/>
      <w:bookmarkEnd w:id="304"/>
    </w:p>
    <w:p w:rsidR="007A4126" w:rsidRPr="008061A0" w:rsidRDefault="007A4126" w:rsidP="007A4126">
      <w:pPr>
        <w:spacing w:line="276" w:lineRule="auto"/>
        <w:ind w:firstLine="567"/>
        <w:jc w:val="both"/>
        <w:rPr>
          <w:sz w:val="28"/>
          <w:szCs w:val="28"/>
        </w:rPr>
      </w:pPr>
      <w:r w:rsidRPr="008061A0">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7A4126" w:rsidRPr="004F13F7" w:rsidRDefault="007A4126" w:rsidP="007A4126">
      <w:pPr>
        <w:pStyle w:val="1"/>
        <w:numPr>
          <w:ilvl w:val="0"/>
          <w:numId w:val="2"/>
        </w:numPr>
        <w:rPr>
          <w:rFonts w:asciiTheme="minorHAnsi" w:hAnsiTheme="minorHAnsi"/>
        </w:rPr>
      </w:pPr>
      <w:bookmarkStart w:id="305" w:name="_Toc322541185"/>
      <w:bookmarkStart w:id="306" w:name="_Toc443330570"/>
      <w:bookmarkStart w:id="307" w:name="_Toc443331571"/>
      <w:bookmarkStart w:id="308" w:name="_Toc491441234"/>
      <w:r w:rsidRPr="004F13F7">
        <w:rPr>
          <w:rFonts w:asciiTheme="minorHAnsi" w:hAnsiTheme="minorHAnsi"/>
        </w:rPr>
        <w:t>Требования к условиям транспортировки и хранения</w:t>
      </w:r>
      <w:bookmarkEnd w:id="305"/>
      <w:bookmarkEnd w:id="306"/>
      <w:bookmarkEnd w:id="307"/>
      <w:bookmarkEnd w:id="308"/>
    </w:p>
    <w:p w:rsidR="007A4126" w:rsidRPr="008061A0" w:rsidRDefault="007A4126" w:rsidP="007A4126">
      <w:pPr>
        <w:spacing w:line="276" w:lineRule="auto"/>
        <w:ind w:left="514" w:firstLine="319"/>
        <w:jc w:val="both"/>
        <w:rPr>
          <w:sz w:val="28"/>
          <w:szCs w:val="28"/>
        </w:rPr>
      </w:pPr>
      <w:bookmarkStart w:id="309" w:name="_Toc322541186"/>
      <w:r w:rsidRPr="008061A0">
        <w:rPr>
          <w:sz w:val="28"/>
          <w:szCs w:val="28"/>
        </w:rPr>
        <w:t>Не предъявляются в связи с тем, что ответственность за доставку возлагается на Поставщика.</w:t>
      </w:r>
    </w:p>
    <w:p w:rsidR="007A4126" w:rsidRPr="004F13F7" w:rsidRDefault="007A4126" w:rsidP="007A4126">
      <w:pPr>
        <w:pStyle w:val="1"/>
        <w:numPr>
          <w:ilvl w:val="0"/>
          <w:numId w:val="2"/>
        </w:numPr>
        <w:rPr>
          <w:rFonts w:asciiTheme="minorHAnsi" w:hAnsiTheme="minorHAnsi"/>
        </w:rPr>
      </w:pPr>
      <w:bookmarkStart w:id="310" w:name="_Toc443330571"/>
      <w:bookmarkStart w:id="311" w:name="_Toc443331572"/>
      <w:bookmarkStart w:id="312" w:name="_Toc491441235"/>
      <w:bookmarkEnd w:id="309"/>
      <w:r w:rsidRPr="004F13F7">
        <w:rPr>
          <w:rFonts w:asciiTheme="minorHAnsi" w:hAnsiTheme="minorHAnsi"/>
        </w:rPr>
        <w:t>Хранение и архивирование</w:t>
      </w:r>
      <w:bookmarkEnd w:id="310"/>
      <w:bookmarkEnd w:id="311"/>
      <w:bookmarkEnd w:id="312"/>
    </w:p>
    <w:p w:rsidR="007A4126" w:rsidRPr="008061A0" w:rsidRDefault="007A4126" w:rsidP="007A4126">
      <w:pPr>
        <w:tabs>
          <w:tab w:val="left" w:pos="520"/>
        </w:tabs>
        <w:spacing w:after="60" w:line="276" w:lineRule="auto"/>
        <w:jc w:val="both"/>
        <w:rPr>
          <w:sz w:val="28"/>
          <w:szCs w:val="28"/>
        </w:rPr>
      </w:pPr>
      <w:r w:rsidRPr="004F13F7">
        <w:rPr>
          <w:sz w:val="26"/>
          <w:szCs w:val="20"/>
        </w:rPr>
        <w:tab/>
      </w:r>
      <w:r w:rsidRPr="004F13F7">
        <w:rPr>
          <w:sz w:val="26"/>
          <w:szCs w:val="20"/>
        </w:rPr>
        <w:tab/>
      </w:r>
      <w:r w:rsidRPr="008061A0">
        <w:rPr>
          <w:sz w:val="28"/>
          <w:szCs w:val="28"/>
        </w:rPr>
        <w:t>Подлинник настоящих Технических требований во время срока действия хранится в Отделе эксплуатации сетей ПАО «Башинформсвязь».</w:t>
      </w:r>
    </w:p>
    <w:p w:rsidR="00EB7EFB" w:rsidRPr="008061A0" w:rsidRDefault="00EB7EFB" w:rsidP="007A4126">
      <w:pPr>
        <w:pStyle w:val="1"/>
        <w:jc w:val="both"/>
        <w:rPr>
          <w:rFonts w:asciiTheme="minorHAnsi" w:hAnsiTheme="minorHAnsi"/>
          <w:sz w:val="28"/>
          <w:szCs w:val="28"/>
        </w:rPr>
      </w:pPr>
    </w:p>
    <w:sectPr w:rsidR="00EB7EFB" w:rsidRPr="008061A0" w:rsidSect="00AF2064">
      <w:headerReference w:type="default" r:id="rId11"/>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891" w:rsidRDefault="00FF5891" w:rsidP="00AF2064">
      <w:pPr>
        <w:spacing w:after="0" w:line="240" w:lineRule="auto"/>
      </w:pPr>
      <w:r>
        <w:separator/>
      </w:r>
    </w:p>
  </w:endnote>
  <w:endnote w:type="continuationSeparator" w:id="0">
    <w:p w:rsidR="00FF5891" w:rsidRDefault="00FF5891"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891" w:rsidRDefault="00FF5891" w:rsidP="00AF2064">
      <w:pPr>
        <w:spacing w:after="0" w:line="240" w:lineRule="auto"/>
      </w:pPr>
      <w:r>
        <w:separator/>
      </w:r>
    </w:p>
  </w:footnote>
  <w:footnote w:type="continuationSeparator" w:id="0">
    <w:p w:rsidR="00FF5891" w:rsidRDefault="00FF5891"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3C269A" w:rsidRDefault="003C269A">
        <w:pPr>
          <w:pStyle w:val="ab"/>
        </w:pPr>
        <w:r>
          <w:rPr>
            <w:noProof/>
            <w:lang w:eastAsia="ru-RU"/>
          </w:rPr>
          <mc:AlternateContent>
            <mc:Choice Requires="wps">
              <w:drawing>
                <wp:anchor distT="0" distB="0" distL="114300" distR="114300" simplePos="0" relativeHeight="251659264" behindDoc="0" locked="0" layoutInCell="0" allowOverlap="1">
                  <wp:simplePos x="0" y="0"/>
                  <wp:positionH relativeFrom="rightMargin">
                    <wp:align>right</wp:align>
                  </wp:positionH>
                  <wp:positionV relativeFrom="margin">
                    <wp:align>center</wp:align>
                  </wp:positionV>
                  <wp:extent cx="727710" cy="329565"/>
                  <wp:effectExtent l="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69A" w:rsidRDefault="003C269A">
                              <w:pPr>
                                <w:pBdr>
                                  <w:bottom w:val="single" w:sz="4" w:space="1" w:color="auto"/>
                                </w:pBdr>
                              </w:pPr>
                              <w:r>
                                <w:fldChar w:fldCharType="begin"/>
                              </w:r>
                              <w:r>
                                <w:instrText>PAGE   \* MERGEFORMAT</w:instrText>
                              </w:r>
                              <w:r>
                                <w:fldChar w:fldCharType="separate"/>
                              </w:r>
                              <w:r w:rsidR="00057791">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Прямоугольник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B8x2wxpQIAABYFAAAOAAAAAAAAAAAAAAAAAC4C&#10;AABkcnMvZTJvRG9jLnhtbFBLAQItABQABgAIAAAAIQBxpoaD3AAAAAQBAAAPAAAAAAAAAAAAAAAA&#10;AP8EAABkcnMvZG93bnJldi54bWxQSwUGAAAAAAQABADzAAAACAYAAAAA&#10;" o:allowincell="f" stroked="f">
                  <v:textbox>
                    <w:txbxContent>
                      <w:p w:rsidR="003C269A" w:rsidRDefault="003C269A">
                        <w:pPr>
                          <w:pBdr>
                            <w:bottom w:val="single" w:sz="4" w:space="1" w:color="auto"/>
                          </w:pBdr>
                        </w:pPr>
                        <w:r>
                          <w:fldChar w:fldCharType="begin"/>
                        </w:r>
                        <w:r>
                          <w:instrText>PAGE   \* MERGEFORMAT</w:instrText>
                        </w:r>
                        <w:r>
                          <w:fldChar w:fldCharType="separate"/>
                        </w:r>
                        <w:r w:rsidR="00057791">
                          <w:rPr>
                            <w:noProof/>
                          </w:rPr>
                          <w:t>6</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2"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6"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5AE6B2D"/>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0"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11"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1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5"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
  </w:num>
  <w:num w:numId="3">
    <w:abstractNumId w:val="1"/>
  </w:num>
  <w:num w:numId="4">
    <w:abstractNumId w:val="21"/>
  </w:num>
  <w:num w:numId="5">
    <w:abstractNumId w:val="17"/>
  </w:num>
  <w:num w:numId="6">
    <w:abstractNumId w:val="23"/>
  </w:num>
  <w:num w:numId="7">
    <w:abstractNumId w:val="20"/>
  </w:num>
  <w:num w:numId="8">
    <w:abstractNumId w:val="4"/>
  </w:num>
  <w:num w:numId="9">
    <w:abstractNumId w:val="26"/>
  </w:num>
  <w:num w:numId="10">
    <w:abstractNumId w:val="25"/>
  </w:num>
  <w:num w:numId="11">
    <w:abstractNumId w:val="27"/>
  </w:num>
  <w:num w:numId="12">
    <w:abstractNumId w:val="15"/>
  </w:num>
  <w:num w:numId="13">
    <w:abstractNumId w:val="11"/>
  </w:num>
  <w:num w:numId="14">
    <w:abstractNumId w:val="14"/>
  </w:num>
  <w:num w:numId="15">
    <w:abstractNumId w:val="12"/>
  </w:num>
  <w:num w:numId="16">
    <w:abstractNumId w:val="8"/>
  </w:num>
  <w:num w:numId="17">
    <w:abstractNumId w:val="7"/>
  </w:num>
  <w:num w:numId="18">
    <w:abstractNumId w:val="2"/>
  </w:num>
  <w:num w:numId="19">
    <w:abstractNumId w:val="18"/>
  </w:num>
  <w:num w:numId="20">
    <w:abstractNumId w:val="5"/>
  </w:num>
  <w:num w:numId="21">
    <w:abstractNumId w:val="16"/>
  </w:num>
  <w:num w:numId="22">
    <w:abstractNumId w:val="24"/>
  </w:num>
  <w:num w:numId="23">
    <w:abstractNumId w:val="10"/>
  </w:num>
  <w:num w:numId="24">
    <w:abstractNumId w:val="9"/>
  </w:num>
  <w:num w:numId="25">
    <w:abstractNumId w:val="0"/>
  </w:num>
  <w:num w:numId="26">
    <w:abstractNumId w:val="13"/>
  </w:num>
  <w:num w:numId="27">
    <w:abstractNumId w:val="19"/>
  </w:num>
  <w:num w:numId="28">
    <w:abstractNumId w:val="6"/>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102FD"/>
    <w:rsid w:val="00027395"/>
    <w:rsid w:val="0004489C"/>
    <w:rsid w:val="00057791"/>
    <w:rsid w:val="00071CC5"/>
    <w:rsid w:val="00076BEE"/>
    <w:rsid w:val="00084AE5"/>
    <w:rsid w:val="000A32E0"/>
    <w:rsid w:val="000A5D5D"/>
    <w:rsid w:val="000B2601"/>
    <w:rsid w:val="000C0B0B"/>
    <w:rsid w:val="000D120B"/>
    <w:rsid w:val="000E1D48"/>
    <w:rsid w:val="00103FFD"/>
    <w:rsid w:val="001049E1"/>
    <w:rsid w:val="00113CA9"/>
    <w:rsid w:val="00132816"/>
    <w:rsid w:val="00147C57"/>
    <w:rsid w:val="00154FEC"/>
    <w:rsid w:val="00160EE2"/>
    <w:rsid w:val="001725F6"/>
    <w:rsid w:val="00173770"/>
    <w:rsid w:val="00190582"/>
    <w:rsid w:val="001A05F9"/>
    <w:rsid w:val="001A409D"/>
    <w:rsid w:val="001B3E73"/>
    <w:rsid w:val="001C1B12"/>
    <w:rsid w:val="001D1843"/>
    <w:rsid w:val="00201626"/>
    <w:rsid w:val="00217896"/>
    <w:rsid w:val="00226B7C"/>
    <w:rsid w:val="00242370"/>
    <w:rsid w:val="002524A7"/>
    <w:rsid w:val="00254E79"/>
    <w:rsid w:val="00265BD4"/>
    <w:rsid w:val="002739FC"/>
    <w:rsid w:val="0029778B"/>
    <w:rsid w:val="002C0E91"/>
    <w:rsid w:val="002D7A7F"/>
    <w:rsid w:val="002E058D"/>
    <w:rsid w:val="002E20B9"/>
    <w:rsid w:val="002E6185"/>
    <w:rsid w:val="002F2EDC"/>
    <w:rsid w:val="002F4593"/>
    <w:rsid w:val="00303C50"/>
    <w:rsid w:val="003109DD"/>
    <w:rsid w:val="00314D34"/>
    <w:rsid w:val="00320BE3"/>
    <w:rsid w:val="00350B23"/>
    <w:rsid w:val="00360037"/>
    <w:rsid w:val="00366FC7"/>
    <w:rsid w:val="003779B2"/>
    <w:rsid w:val="00385453"/>
    <w:rsid w:val="003926FE"/>
    <w:rsid w:val="00392ED6"/>
    <w:rsid w:val="003A3F8D"/>
    <w:rsid w:val="003A5C05"/>
    <w:rsid w:val="003C269A"/>
    <w:rsid w:val="003D390B"/>
    <w:rsid w:val="003E4AF9"/>
    <w:rsid w:val="003F53A7"/>
    <w:rsid w:val="00404024"/>
    <w:rsid w:val="004142FE"/>
    <w:rsid w:val="004264EB"/>
    <w:rsid w:val="004271A7"/>
    <w:rsid w:val="004308EC"/>
    <w:rsid w:val="00451370"/>
    <w:rsid w:val="004608FB"/>
    <w:rsid w:val="00461940"/>
    <w:rsid w:val="00476CCD"/>
    <w:rsid w:val="00490805"/>
    <w:rsid w:val="0049136D"/>
    <w:rsid w:val="004E3D39"/>
    <w:rsid w:val="004E4CB9"/>
    <w:rsid w:val="004F13F7"/>
    <w:rsid w:val="00505B2C"/>
    <w:rsid w:val="005068BE"/>
    <w:rsid w:val="00513F09"/>
    <w:rsid w:val="005605DE"/>
    <w:rsid w:val="00585655"/>
    <w:rsid w:val="005A25DB"/>
    <w:rsid w:val="005A41EC"/>
    <w:rsid w:val="005C2240"/>
    <w:rsid w:val="005C65A0"/>
    <w:rsid w:val="005C6FFC"/>
    <w:rsid w:val="005E2391"/>
    <w:rsid w:val="005F4181"/>
    <w:rsid w:val="00603222"/>
    <w:rsid w:val="00626460"/>
    <w:rsid w:val="00631121"/>
    <w:rsid w:val="00636346"/>
    <w:rsid w:val="006471EC"/>
    <w:rsid w:val="006569A6"/>
    <w:rsid w:val="00663198"/>
    <w:rsid w:val="006868CC"/>
    <w:rsid w:val="006D0345"/>
    <w:rsid w:val="006E378D"/>
    <w:rsid w:val="00701237"/>
    <w:rsid w:val="00711139"/>
    <w:rsid w:val="007119DF"/>
    <w:rsid w:val="00750C5E"/>
    <w:rsid w:val="00762631"/>
    <w:rsid w:val="00767383"/>
    <w:rsid w:val="00772AC7"/>
    <w:rsid w:val="00776611"/>
    <w:rsid w:val="007810C3"/>
    <w:rsid w:val="00784828"/>
    <w:rsid w:val="00796D02"/>
    <w:rsid w:val="007A0F37"/>
    <w:rsid w:val="007A4126"/>
    <w:rsid w:val="007D22C3"/>
    <w:rsid w:val="007F0663"/>
    <w:rsid w:val="007F3E1B"/>
    <w:rsid w:val="007F5096"/>
    <w:rsid w:val="007F6E0F"/>
    <w:rsid w:val="008030C3"/>
    <w:rsid w:val="00805324"/>
    <w:rsid w:val="008061A0"/>
    <w:rsid w:val="00820612"/>
    <w:rsid w:val="00830A6B"/>
    <w:rsid w:val="00831E47"/>
    <w:rsid w:val="008401DB"/>
    <w:rsid w:val="008429CA"/>
    <w:rsid w:val="0084421D"/>
    <w:rsid w:val="00876F86"/>
    <w:rsid w:val="008A3947"/>
    <w:rsid w:val="008A730B"/>
    <w:rsid w:val="008B2F3F"/>
    <w:rsid w:val="008B38D7"/>
    <w:rsid w:val="008D3CBF"/>
    <w:rsid w:val="008D4A16"/>
    <w:rsid w:val="008E7917"/>
    <w:rsid w:val="00900B5E"/>
    <w:rsid w:val="0091027F"/>
    <w:rsid w:val="00911F72"/>
    <w:rsid w:val="00922AFA"/>
    <w:rsid w:val="009237C1"/>
    <w:rsid w:val="00933EE4"/>
    <w:rsid w:val="00960188"/>
    <w:rsid w:val="009621F6"/>
    <w:rsid w:val="00962559"/>
    <w:rsid w:val="009A04BA"/>
    <w:rsid w:val="009A2453"/>
    <w:rsid w:val="009C698D"/>
    <w:rsid w:val="009D0F0E"/>
    <w:rsid w:val="009E76C0"/>
    <w:rsid w:val="009E7BCC"/>
    <w:rsid w:val="00A057E2"/>
    <w:rsid w:val="00A544A7"/>
    <w:rsid w:val="00A61705"/>
    <w:rsid w:val="00A62A7E"/>
    <w:rsid w:val="00A6496E"/>
    <w:rsid w:val="00AA55BF"/>
    <w:rsid w:val="00AA7962"/>
    <w:rsid w:val="00AC7759"/>
    <w:rsid w:val="00AF2064"/>
    <w:rsid w:val="00AF4103"/>
    <w:rsid w:val="00B1647D"/>
    <w:rsid w:val="00B64489"/>
    <w:rsid w:val="00B754B1"/>
    <w:rsid w:val="00BA4EBA"/>
    <w:rsid w:val="00BB2ECA"/>
    <w:rsid w:val="00BB4E0C"/>
    <w:rsid w:val="00BB6AEB"/>
    <w:rsid w:val="00BD3DDE"/>
    <w:rsid w:val="00BE5CE9"/>
    <w:rsid w:val="00BF5E59"/>
    <w:rsid w:val="00C213A6"/>
    <w:rsid w:val="00C3772A"/>
    <w:rsid w:val="00C53E08"/>
    <w:rsid w:val="00C56F6D"/>
    <w:rsid w:val="00C64239"/>
    <w:rsid w:val="00C65198"/>
    <w:rsid w:val="00C7601B"/>
    <w:rsid w:val="00C87E38"/>
    <w:rsid w:val="00C903B6"/>
    <w:rsid w:val="00CA3BCA"/>
    <w:rsid w:val="00CB27FA"/>
    <w:rsid w:val="00CD70A8"/>
    <w:rsid w:val="00CF3A91"/>
    <w:rsid w:val="00D01B0B"/>
    <w:rsid w:val="00D26930"/>
    <w:rsid w:val="00D34D3D"/>
    <w:rsid w:val="00D56F2C"/>
    <w:rsid w:val="00D6464C"/>
    <w:rsid w:val="00D82CF7"/>
    <w:rsid w:val="00D83D4C"/>
    <w:rsid w:val="00D94FCC"/>
    <w:rsid w:val="00D97F59"/>
    <w:rsid w:val="00DA15D8"/>
    <w:rsid w:val="00DA16ED"/>
    <w:rsid w:val="00DA4CE2"/>
    <w:rsid w:val="00DB720C"/>
    <w:rsid w:val="00DB7C13"/>
    <w:rsid w:val="00DC591B"/>
    <w:rsid w:val="00DD78B7"/>
    <w:rsid w:val="00DE72CD"/>
    <w:rsid w:val="00DF1B4F"/>
    <w:rsid w:val="00E25E1E"/>
    <w:rsid w:val="00E4586F"/>
    <w:rsid w:val="00E45CF3"/>
    <w:rsid w:val="00E467A1"/>
    <w:rsid w:val="00E519BA"/>
    <w:rsid w:val="00E56748"/>
    <w:rsid w:val="00E577C8"/>
    <w:rsid w:val="00E66AE9"/>
    <w:rsid w:val="00E80E9E"/>
    <w:rsid w:val="00EB03FF"/>
    <w:rsid w:val="00EB7EFB"/>
    <w:rsid w:val="00EC6868"/>
    <w:rsid w:val="00ED3B85"/>
    <w:rsid w:val="00F13000"/>
    <w:rsid w:val="00F1598B"/>
    <w:rsid w:val="00F17D60"/>
    <w:rsid w:val="00F21D22"/>
    <w:rsid w:val="00F44D75"/>
    <w:rsid w:val="00F47DBA"/>
    <w:rsid w:val="00F654F3"/>
    <w:rsid w:val="00F6761C"/>
    <w:rsid w:val="00F85DEF"/>
    <w:rsid w:val="00FA75AC"/>
    <w:rsid w:val="00FC0403"/>
    <w:rsid w:val="00FD54CC"/>
    <w:rsid w:val="00FE0C24"/>
    <w:rsid w:val="00FE1F62"/>
    <w:rsid w:val="00FE6410"/>
    <w:rsid w:val="00FF02C4"/>
    <w:rsid w:val="00FF3E2C"/>
    <w:rsid w:val="00FF5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F32F558-BFB4-4865-8613-F868FDD08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346"/>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636346"/>
    <w:pPr>
      <w:ind w:left="720"/>
      <w:contextualSpacing/>
    </w:pPr>
  </w:style>
  <w:style w:type="paragraph" w:styleId="a4">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5">
    <w:name w:val="Hyperlink"/>
    <w:basedOn w:val="a0"/>
    <w:uiPriority w:val="99"/>
    <w:unhideWhenUsed/>
    <w:rsid w:val="00636346"/>
    <w:rPr>
      <w:color w:val="0563C1" w:themeColor="hyperlink"/>
      <w:u w:val="single"/>
    </w:rPr>
  </w:style>
  <w:style w:type="paragraph" w:styleId="a6">
    <w:name w:val="Intense Quote"/>
    <w:basedOn w:val="a"/>
    <w:next w:val="a"/>
    <w:link w:val="a7"/>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7">
    <w:name w:val="Выделенная цитата Знак"/>
    <w:basedOn w:val="a0"/>
    <w:link w:val="a6"/>
    <w:uiPriority w:val="30"/>
    <w:rsid w:val="00CB27FA"/>
    <w:rPr>
      <w:i/>
      <w:iCs/>
      <w:color w:val="5B9BD5" w:themeColor="accent1"/>
    </w:rPr>
  </w:style>
  <w:style w:type="table" w:styleId="a8">
    <w:name w:val="Table Grid"/>
    <w:basedOn w:val="a1"/>
    <w:uiPriority w:val="5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styleId="2">
    <w:name w:val="Plain Table 2"/>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9">
    <w:name w:val="No Spacing"/>
    <w:link w:val="aa"/>
    <w:uiPriority w:val="1"/>
    <w:qFormat/>
    <w:rsid w:val="00AF2064"/>
    <w:pPr>
      <w:spacing w:after="0" w:line="240" w:lineRule="auto"/>
    </w:pPr>
    <w:rPr>
      <w:rFonts w:eastAsiaTheme="minorEastAsia"/>
      <w:lang w:eastAsia="ru-RU"/>
    </w:rPr>
  </w:style>
  <w:style w:type="character" w:customStyle="1" w:styleId="aa">
    <w:name w:val="Без интервала Знак"/>
    <w:basedOn w:val="a0"/>
    <w:link w:val="a9"/>
    <w:uiPriority w:val="1"/>
    <w:rsid w:val="00AF2064"/>
    <w:rPr>
      <w:rFonts w:eastAsiaTheme="minorEastAsia"/>
      <w:lang w:eastAsia="ru-RU"/>
    </w:rPr>
  </w:style>
  <w:style w:type="paragraph" w:styleId="ab">
    <w:name w:val="header"/>
    <w:basedOn w:val="a"/>
    <w:link w:val="ac"/>
    <w:uiPriority w:val="99"/>
    <w:unhideWhenUsed/>
    <w:rsid w:val="00AF206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F2064"/>
  </w:style>
  <w:style w:type="paragraph" w:styleId="ad">
    <w:name w:val="footer"/>
    <w:basedOn w:val="a"/>
    <w:link w:val="ae"/>
    <w:uiPriority w:val="99"/>
    <w:unhideWhenUsed/>
    <w:rsid w:val="00AF206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F2064"/>
  </w:style>
  <w:style w:type="character" w:styleId="af">
    <w:name w:val="Strong"/>
    <w:basedOn w:val="a0"/>
    <w:uiPriority w:val="22"/>
    <w:qFormat/>
    <w:rsid w:val="00BB4E0C"/>
    <w:rPr>
      <w:b/>
      <w:bCs/>
    </w:rPr>
  </w:style>
  <w:style w:type="paragraph" w:styleId="af0">
    <w:name w:val="Balloon Text"/>
    <w:basedOn w:val="a"/>
    <w:link w:val="af1"/>
    <w:uiPriority w:val="99"/>
    <w:semiHidden/>
    <w:unhideWhenUsed/>
    <w:rsid w:val="00F17D6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17D60"/>
    <w:rPr>
      <w:rFonts w:ascii="Segoe UI" w:hAnsi="Segoe UI" w:cs="Segoe UI"/>
      <w:sz w:val="18"/>
      <w:szCs w:val="18"/>
    </w:rPr>
  </w:style>
  <w:style w:type="paragraph" w:styleId="af2">
    <w:name w:val="Revision"/>
    <w:hidden/>
    <w:uiPriority w:val="99"/>
    <w:semiHidden/>
    <w:rsid w:val="00F17D60"/>
    <w:pPr>
      <w:spacing w:after="0" w:line="240" w:lineRule="auto"/>
    </w:pPr>
  </w:style>
  <w:style w:type="character" w:styleId="af3">
    <w:name w:val="annotation reference"/>
    <w:basedOn w:val="a0"/>
    <w:uiPriority w:val="99"/>
    <w:semiHidden/>
    <w:unhideWhenUsed/>
    <w:rsid w:val="00D6464C"/>
    <w:rPr>
      <w:sz w:val="16"/>
      <w:szCs w:val="16"/>
    </w:rPr>
  </w:style>
  <w:style w:type="paragraph" w:styleId="af4">
    <w:name w:val="annotation text"/>
    <w:basedOn w:val="a"/>
    <w:link w:val="af5"/>
    <w:uiPriority w:val="99"/>
    <w:semiHidden/>
    <w:unhideWhenUsed/>
    <w:rsid w:val="00D6464C"/>
    <w:pPr>
      <w:spacing w:line="240" w:lineRule="auto"/>
    </w:pPr>
    <w:rPr>
      <w:sz w:val="20"/>
      <w:szCs w:val="20"/>
    </w:rPr>
  </w:style>
  <w:style w:type="character" w:customStyle="1" w:styleId="af5">
    <w:name w:val="Текст примечания Знак"/>
    <w:basedOn w:val="a0"/>
    <w:link w:val="af4"/>
    <w:uiPriority w:val="99"/>
    <w:semiHidden/>
    <w:rsid w:val="00D6464C"/>
    <w:rPr>
      <w:sz w:val="20"/>
      <w:szCs w:val="20"/>
    </w:rPr>
  </w:style>
  <w:style w:type="paragraph" w:styleId="af6">
    <w:name w:val="annotation subject"/>
    <w:basedOn w:val="af4"/>
    <w:next w:val="af4"/>
    <w:link w:val="af7"/>
    <w:uiPriority w:val="99"/>
    <w:semiHidden/>
    <w:unhideWhenUsed/>
    <w:rsid w:val="00D6464C"/>
    <w:rPr>
      <w:b/>
      <w:bCs/>
    </w:rPr>
  </w:style>
  <w:style w:type="character" w:customStyle="1" w:styleId="af7">
    <w:name w:val="Тема примечания Знак"/>
    <w:basedOn w:val="af5"/>
    <w:link w:val="af6"/>
    <w:uiPriority w:val="99"/>
    <w:semiHidden/>
    <w:rsid w:val="00D6464C"/>
    <w:rPr>
      <w:b/>
      <w:bCs/>
      <w:sz w:val="20"/>
      <w:szCs w:val="20"/>
    </w:rPr>
  </w:style>
  <w:style w:type="paragraph" w:styleId="3">
    <w:name w:val="toc 3"/>
    <w:basedOn w:val="a"/>
    <w:next w:val="a"/>
    <w:autoRedefine/>
    <w:uiPriority w:val="39"/>
    <w:unhideWhenUsed/>
    <w:rsid w:val="007A4126"/>
    <w:pPr>
      <w:spacing w:after="100"/>
      <w:ind w:left="440"/>
    </w:pPr>
  </w:style>
  <w:style w:type="paragraph" w:styleId="20">
    <w:name w:val="toc 2"/>
    <w:basedOn w:val="a"/>
    <w:next w:val="a"/>
    <w:autoRedefine/>
    <w:uiPriority w:val="39"/>
    <w:unhideWhenUsed/>
    <w:rsid w:val="004F13F7"/>
    <w:pPr>
      <w:spacing w:after="100"/>
      <w:ind w:left="220"/>
    </w:pPr>
    <w:rPr>
      <w:rFonts w:eastAsiaTheme="minorEastAsia"/>
      <w:lang w:eastAsia="ru-RU"/>
    </w:rPr>
  </w:style>
  <w:style w:type="paragraph" w:styleId="4">
    <w:name w:val="toc 4"/>
    <w:basedOn w:val="a"/>
    <w:next w:val="a"/>
    <w:autoRedefine/>
    <w:uiPriority w:val="39"/>
    <w:unhideWhenUsed/>
    <w:rsid w:val="004F13F7"/>
    <w:pPr>
      <w:spacing w:after="100"/>
      <w:ind w:left="660"/>
    </w:pPr>
    <w:rPr>
      <w:rFonts w:eastAsiaTheme="minorEastAsia"/>
      <w:lang w:eastAsia="ru-RU"/>
    </w:rPr>
  </w:style>
  <w:style w:type="paragraph" w:styleId="5">
    <w:name w:val="toc 5"/>
    <w:basedOn w:val="a"/>
    <w:next w:val="a"/>
    <w:autoRedefine/>
    <w:uiPriority w:val="39"/>
    <w:unhideWhenUsed/>
    <w:rsid w:val="004F13F7"/>
    <w:pPr>
      <w:spacing w:after="100"/>
      <w:ind w:left="880"/>
    </w:pPr>
    <w:rPr>
      <w:rFonts w:eastAsiaTheme="minorEastAsia"/>
      <w:lang w:eastAsia="ru-RU"/>
    </w:rPr>
  </w:style>
  <w:style w:type="paragraph" w:styleId="6">
    <w:name w:val="toc 6"/>
    <w:basedOn w:val="a"/>
    <w:next w:val="a"/>
    <w:autoRedefine/>
    <w:uiPriority w:val="39"/>
    <w:unhideWhenUsed/>
    <w:rsid w:val="004F13F7"/>
    <w:pPr>
      <w:spacing w:after="100"/>
      <w:ind w:left="1100"/>
    </w:pPr>
    <w:rPr>
      <w:rFonts w:eastAsiaTheme="minorEastAsia"/>
      <w:lang w:eastAsia="ru-RU"/>
    </w:rPr>
  </w:style>
  <w:style w:type="paragraph" w:styleId="7">
    <w:name w:val="toc 7"/>
    <w:basedOn w:val="a"/>
    <w:next w:val="a"/>
    <w:autoRedefine/>
    <w:uiPriority w:val="39"/>
    <w:unhideWhenUsed/>
    <w:rsid w:val="004F13F7"/>
    <w:pPr>
      <w:spacing w:after="100"/>
      <w:ind w:left="1320"/>
    </w:pPr>
    <w:rPr>
      <w:rFonts w:eastAsiaTheme="minorEastAsia"/>
      <w:lang w:eastAsia="ru-RU"/>
    </w:rPr>
  </w:style>
  <w:style w:type="paragraph" w:styleId="8">
    <w:name w:val="toc 8"/>
    <w:basedOn w:val="a"/>
    <w:next w:val="a"/>
    <w:autoRedefine/>
    <w:uiPriority w:val="39"/>
    <w:unhideWhenUsed/>
    <w:rsid w:val="004F13F7"/>
    <w:pPr>
      <w:spacing w:after="100"/>
      <w:ind w:left="1540"/>
    </w:pPr>
    <w:rPr>
      <w:rFonts w:eastAsiaTheme="minorEastAsia"/>
      <w:lang w:eastAsia="ru-RU"/>
    </w:rPr>
  </w:style>
  <w:style w:type="paragraph" w:styleId="9">
    <w:name w:val="toc 9"/>
    <w:basedOn w:val="a"/>
    <w:next w:val="a"/>
    <w:autoRedefine/>
    <w:uiPriority w:val="39"/>
    <w:unhideWhenUsed/>
    <w:rsid w:val="004F13F7"/>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4E0968A5FCE4E40A61F7F418A91F25F"/>
        <w:category>
          <w:name w:val="Общие"/>
          <w:gallery w:val="placeholder"/>
        </w:category>
        <w:types>
          <w:type w:val="bbPlcHdr"/>
        </w:types>
        <w:behaviors>
          <w:behavior w:val="content"/>
        </w:behaviors>
        <w:guid w:val="{68660B56-88F8-4A0C-AA8D-A87C80050AD6}"/>
      </w:docPartPr>
      <w:docPartBody>
        <w:p w:rsidR="005754F1" w:rsidRDefault="005754F1" w:rsidP="005754F1">
          <w:pPr>
            <w:pStyle w:val="84E0968A5FCE4E40A61F7F418A91F25F"/>
          </w:pPr>
          <w:r>
            <w:rPr>
              <w:color w:val="2E74B5" w:themeColor="accent1" w:themeShade="BF"/>
              <w:sz w:val="24"/>
              <w:szCs w:val="24"/>
            </w:rPr>
            <w:t>[Название организации]</w:t>
          </w:r>
        </w:p>
      </w:docPartBody>
    </w:docPart>
    <w:docPart>
      <w:docPartPr>
        <w:name w:val="74DEBF348D4249FC953D598689C3A432"/>
        <w:category>
          <w:name w:val="Общие"/>
          <w:gallery w:val="placeholder"/>
        </w:category>
        <w:types>
          <w:type w:val="bbPlcHdr"/>
        </w:types>
        <w:behaviors>
          <w:behavior w:val="content"/>
        </w:behaviors>
        <w:guid w:val="{3C44C415-5676-47A1-B470-976BD4ACC613}"/>
      </w:docPartPr>
      <w:docPartBody>
        <w:p w:rsidR="005754F1" w:rsidRDefault="005754F1" w:rsidP="005754F1">
          <w:pPr>
            <w:pStyle w:val="74DEBF348D4249FC953D598689C3A432"/>
          </w:pPr>
          <w:r>
            <w:rPr>
              <w:rFonts w:asciiTheme="majorHAnsi" w:eastAsiaTheme="majorEastAsia" w:hAnsiTheme="majorHAnsi" w:cstheme="majorBidi"/>
              <w:color w:val="5B9BD5" w:themeColor="accent1"/>
              <w:sz w:val="88"/>
              <w:szCs w:val="88"/>
            </w:rPr>
            <w:t>[Заголовок документа]</w:t>
          </w:r>
        </w:p>
      </w:docPartBody>
    </w:docPart>
    <w:docPart>
      <w:docPartPr>
        <w:name w:val="BD4CC7DF90B544C29A3810AF06DBF261"/>
        <w:category>
          <w:name w:val="Общие"/>
          <w:gallery w:val="placeholder"/>
        </w:category>
        <w:types>
          <w:type w:val="bbPlcHdr"/>
        </w:types>
        <w:behaviors>
          <w:behavior w:val="content"/>
        </w:behaviors>
        <w:guid w:val="{81CC7681-3B0B-40FD-9D6D-ABF61BC9CDEE}"/>
      </w:docPartPr>
      <w:docPartBody>
        <w:p w:rsidR="005754F1" w:rsidRDefault="005754F1" w:rsidP="005754F1">
          <w:pPr>
            <w:pStyle w:val="BD4CC7DF90B544C29A3810AF06DBF261"/>
          </w:pPr>
          <w:r>
            <w:rPr>
              <w:color w:val="5B9BD5" w:themeColor="accent1"/>
              <w:sz w:val="28"/>
              <w:szCs w:val="28"/>
            </w:rPr>
            <w:t>[Имя автора]</w:t>
          </w:r>
        </w:p>
      </w:docPartBody>
    </w:docPart>
    <w:docPart>
      <w:docPartPr>
        <w:name w:val="CC3A8D77C77B407DAF8BEDB8ED51E9BF"/>
        <w:category>
          <w:name w:val="Общие"/>
          <w:gallery w:val="placeholder"/>
        </w:category>
        <w:types>
          <w:type w:val="bbPlcHdr"/>
        </w:types>
        <w:behaviors>
          <w:behavior w:val="content"/>
        </w:behaviors>
        <w:guid w:val="{9BDDD574-619E-4FB5-94DC-0C6C209FC0EE}"/>
      </w:docPartPr>
      <w:docPartBody>
        <w:p w:rsidR="005754F1" w:rsidRDefault="005754F1" w:rsidP="005754F1">
          <w:pPr>
            <w:pStyle w:val="CC3A8D77C77B407DAF8BEDB8ED51E9BF"/>
          </w:pPr>
          <w:r>
            <w:rPr>
              <w:color w:val="5B9BD5" w:themeColor="accent1"/>
              <w:sz w:val="28"/>
              <w:szCs w:val="28"/>
            </w:rP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F1"/>
    <w:rsid w:val="00064BF7"/>
    <w:rsid w:val="000B2E88"/>
    <w:rsid w:val="0014211F"/>
    <w:rsid w:val="0019595E"/>
    <w:rsid w:val="0020421C"/>
    <w:rsid w:val="00232545"/>
    <w:rsid w:val="002E271B"/>
    <w:rsid w:val="003163DE"/>
    <w:rsid w:val="003223AE"/>
    <w:rsid w:val="003E7D8D"/>
    <w:rsid w:val="003F7A94"/>
    <w:rsid w:val="004E40BD"/>
    <w:rsid w:val="0057354E"/>
    <w:rsid w:val="005754F1"/>
    <w:rsid w:val="00797F10"/>
    <w:rsid w:val="00802D89"/>
    <w:rsid w:val="00841B3D"/>
    <w:rsid w:val="009C6A96"/>
    <w:rsid w:val="00A337DC"/>
    <w:rsid w:val="00A9262A"/>
    <w:rsid w:val="00AB1585"/>
    <w:rsid w:val="00B727BE"/>
    <w:rsid w:val="00B86C20"/>
    <w:rsid w:val="00BC00B7"/>
    <w:rsid w:val="00C44644"/>
    <w:rsid w:val="00C76659"/>
    <w:rsid w:val="00C91F67"/>
    <w:rsid w:val="00E76394"/>
    <w:rsid w:val="00F21CE1"/>
    <w:rsid w:val="00FB5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4E0968A5FCE4E40A61F7F418A91F25F">
    <w:name w:val="84E0968A5FCE4E40A61F7F418A91F25F"/>
    <w:rsid w:val="005754F1"/>
  </w:style>
  <w:style w:type="paragraph" w:customStyle="1" w:styleId="74DEBF348D4249FC953D598689C3A432">
    <w:name w:val="74DEBF348D4249FC953D598689C3A432"/>
    <w:rsid w:val="005754F1"/>
  </w:style>
  <w:style w:type="paragraph" w:customStyle="1" w:styleId="550BBAD5622C4BE99E6508A4C70011AA">
    <w:name w:val="550BBAD5622C4BE99E6508A4C70011AA"/>
    <w:rsid w:val="005754F1"/>
  </w:style>
  <w:style w:type="paragraph" w:customStyle="1" w:styleId="BD4CC7DF90B544C29A3810AF06DBF261">
    <w:name w:val="BD4CC7DF90B544C29A3810AF06DBF261"/>
    <w:rsid w:val="005754F1"/>
  </w:style>
  <w:style w:type="paragraph" w:customStyle="1" w:styleId="CC3A8D77C77B407DAF8BEDB8ED51E9BF">
    <w:name w:val="CC3A8D77C77B407DAF8BEDB8ED51E9BF"/>
    <w:rsid w:val="005754F1"/>
  </w:style>
  <w:style w:type="paragraph" w:customStyle="1" w:styleId="5825D13A9D81458DB46748000AE87233">
    <w:name w:val="5825D13A9D81458DB46748000AE87233"/>
    <w:rsid w:val="005754F1"/>
  </w:style>
  <w:style w:type="paragraph" w:customStyle="1" w:styleId="EA0A080A7D344A82BDA5820A9AD5CE11">
    <w:name w:val="EA0A080A7D344A82BDA5820A9AD5CE11"/>
    <w:rsid w:val="005754F1"/>
  </w:style>
  <w:style w:type="paragraph" w:customStyle="1" w:styleId="0B117929536443A0BD573BD0504788D3">
    <w:name w:val="0B117929536443A0BD573BD0504788D3"/>
    <w:rsid w:val="00B86C20"/>
  </w:style>
  <w:style w:type="paragraph" w:customStyle="1" w:styleId="80E027FB035B47DEB9654CB56ECB06D7">
    <w:name w:val="80E027FB035B47DEB9654CB56ECB06D7"/>
    <w:rsid w:val="00B86C20"/>
  </w:style>
  <w:style w:type="paragraph" w:customStyle="1" w:styleId="26EAE3BB594541BAAF93B5BDBBB731F1">
    <w:name w:val="26EAE3BB594541BAAF93B5BDBBB731F1"/>
    <w:rsid w:val="00B86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B76574-BA8F-4EED-931A-5A78A44E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2521</Words>
  <Characters>14374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подвесному оптическому дроп- кабелю</vt:lpstr>
    </vt:vector>
  </TitlesOfParts>
  <Company>ПАО «Башинформсвязь»</Company>
  <LinksUpToDate>false</LinksUpToDate>
  <CharactersWithSpaces>16862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подвесному оптическому дроп- кабелю</dc:title>
  <dc:subject/>
  <dc:creator>Уфа</dc:creator>
  <cp:keywords/>
  <dc:description/>
  <cp:lastModifiedBy>Данилова Татьяна Владимировна</cp:lastModifiedBy>
  <cp:revision>3</cp:revision>
  <cp:lastPrinted>2018-03-22T06:21:00Z</cp:lastPrinted>
  <dcterms:created xsi:type="dcterms:W3CDTF">2017-09-22T08:54:00Z</dcterms:created>
  <dcterms:modified xsi:type="dcterms:W3CDTF">2018-03-22T06:21:00Z</dcterms:modified>
</cp:coreProperties>
</file>